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47AC" w14:textId="382BBC99" w:rsidR="007B50E8" w:rsidRPr="00AB5A08" w:rsidRDefault="007B50E8" w:rsidP="00737C24">
      <w:pPr>
        <w:tabs>
          <w:tab w:val="left" w:pos="1560"/>
          <w:tab w:val="center" w:pos="4680"/>
        </w:tabs>
        <w:spacing w:before="240"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 xml:space="preserve">Comprehensive Evidence-Based Reading Plan </w:t>
      </w:r>
      <w:r w:rsidR="004C49A3" w:rsidRPr="00AB5A08">
        <w:rPr>
          <w:rFonts w:ascii="Century Gothic" w:hAnsi="Century Gothic"/>
          <w:b/>
          <w:bCs/>
          <w:sz w:val="32"/>
          <w:szCs w:val="32"/>
        </w:rPr>
        <w:t>(</w:t>
      </w:r>
      <w:r w:rsidR="001F7C2A" w:rsidRPr="00AB5A08">
        <w:rPr>
          <w:rFonts w:ascii="Century Gothic" w:hAnsi="Century Gothic"/>
          <w:b/>
          <w:bCs/>
          <w:sz w:val="32"/>
          <w:szCs w:val="32"/>
        </w:rPr>
        <w:t>CERP)</w:t>
      </w:r>
    </w:p>
    <w:p w14:paraId="0FBB4D6C" w14:textId="001590C6" w:rsidR="00936463" w:rsidRPr="00AB5A08" w:rsidRDefault="00005C68" w:rsidP="00936463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>School Improvement Plan 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6</w:t>
      </w:r>
      <w:r w:rsidRPr="00AB5A08">
        <w:rPr>
          <w:rFonts w:ascii="Century Gothic" w:hAnsi="Century Gothic"/>
          <w:b/>
          <w:bCs/>
          <w:sz w:val="32"/>
          <w:szCs w:val="32"/>
        </w:rPr>
        <w:t>-202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6"/>
        <w:gridCol w:w="5574"/>
      </w:tblGrid>
      <w:tr w:rsidR="000D0AA9" w:rsidRPr="007B50E8" w14:paraId="4E73767E" w14:textId="77777777" w:rsidTr="001052DB">
        <w:trPr>
          <w:trHeight w:val="431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14:paraId="15F761E6" w14:textId="12CEEA46" w:rsidR="000D0AA9" w:rsidRPr="007B50E8" w:rsidRDefault="000D0AA9" w:rsidP="001052DB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44089D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School-Based Reading Plan </w:t>
            </w:r>
          </w:p>
        </w:tc>
      </w:tr>
      <w:tr w:rsidR="000D0AA9" w:rsidRPr="007B50E8" w14:paraId="5FA9D372" w14:textId="77777777" w:rsidTr="001052DB">
        <w:trPr>
          <w:trHeight w:val="629"/>
        </w:trPr>
        <w:tc>
          <w:tcPr>
            <w:tcW w:w="2417" w:type="pct"/>
          </w:tcPr>
          <w:p w14:paraId="3E95939E" w14:textId="00AC099F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Name of School</w:t>
            </w:r>
          </w:p>
          <w:p w14:paraId="0B4CF80E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22D4FAE4" w14:textId="36A92BA4" w:rsidR="000D0AA9" w:rsidRPr="007B50E8" w:rsidRDefault="00545656" w:rsidP="001052DB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Ramblewood</w:t>
            </w:r>
            <w:proofErr w:type="spellEnd"/>
            <w:r>
              <w:rPr>
                <w:rFonts w:ascii="Century Gothic" w:hAnsi="Century Gothic"/>
              </w:rPr>
              <w:t xml:space="preserve"> Middle School</w:t>
            </w:r>
          </w:p>
        </w:tc>
      </w:tr>
      <w:tr w:rsidR="000D0AA9" w:rsidRPr="007B50E8" w14:paraId="514A0856" w14:textId="77777777" w:rsidTr="009D46D7">
        <w:trPr>
          <w:trHeight w:val="413"/>
        </w:trPr>
        <w:tc>
          <w:tcPr>
            <w:tcW w:w="2417" w:type="pct"/>
          </w:tcPr>
          <w:p w14:paraId="1121955B" w14:textId="77777777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Principal’s Name</w:t>
            </w:r>
          </w:p>
          <w:p w14:paraId="506B8ED6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49538C39" w14:textId="4E2A1051" w:rsidR="000D0AA9" w:rsidRPr="007B50E8" w:rsidRDefault="00545656" w:rsidP="001052DB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Andrew Kirk</w:t>
            </w:r>
          </w:p>
          <w:p w14:paraId="25373070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</w:tbl>
    <w:p w14:paraId="7BEBDBD2" w14:textId="77777777" w:rsidR="00936463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C40187">
        <w:rPr>
          <w:rFonts w:ascii="Century Gothic" w:hAnsi="Century Gothic"/>
          <w:b/>
          <w:bCs/>
        </w:rPr>
        <w:t>Tier 1 Instruction (Core Curriculum)</w:t>
      </w:r>
      <w:r w:rsidR="00F1610E">
        <w:rPr>
          <w:rFonts w:ascii="Century Gothic" w:hAnsi="Century Gothic"/>
        </w:rPr>
        <w:t xml:space="preserve">: </w:t>
      </w:r>
    </w:p>
    <w:p w14:paraId="523956AF" w14:textId="6EDC459E" w:rsidR="00F1610E" w:rsidRPr="00DB46FA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>Mandate:</w:t>
      </w:r>
      <w:r w:rsidRPr="00C40187">
        <w:rPr>
          <w:rFonts w:ascii="Century Gothic" w:hAnsi="Century Gothic"/>
        </w:rPr>
        <w:t xml:space="preserve"> ALL students receive Tier 1 instruction during the uninterrupted 90-minute reading block. Instruction must be Science of Reading (</w:t>
      </w:r>
      <w:proofErr w:type="spellStart"/>
      <w:r w:rsidRPr="00C40187">
        <w:rPr>
          <w:rFonts w:ascii="Century Gothic" w:hAnsi="Century Gothic"/>
        </w:rPr>
        <w:t>SoR</w:t>
      </w:r>
      <w:proofErr w:type="spellEnd"/>
      <w:r w:rsidRPr="00C40187">
        <w:rPr>
          <w:rFonts w:ascii="Century Gothic" w:hAnsi="Century Gothic"/>
        </w:rPr>
        <w:t xml:space="preserve">) aligned to the B.E.S.T. standards and </w:t>
      </w:r>
      <w:r w:rsidR="0028174D" w:rsidRPr="00C40187">
        <w:rPr>
          <w:rFonts w:ascii="Century Gothic" w:hAnsi="Century Gothic"/>
        </w:rPr>
        <w:t>include Interactive Read Aloud</w:t>
      </w:r>
      <w:r w:rsidRPr="00C40187">
        <w:rPr>
          <w:rFonts w:ascii="Century Gothic" w:hAnsi="Century Gothic"/>
        </w:rPr>
        <w:t xml:space="preserve"> Shared Reading, Guided Reading, Independent Reading, and Word Work.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F1610E" w:rsidRPr="000C075E" w14:paraId="4506B0A3" w14:textId="77777777" w:rsidTr="00AA0B34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CBF64F7" w14:textId="36574171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40187">
              <w:rPr>
                <w:rFonts w:ascii="Century Gothic" w:hAnsi="Century Gothic"/>
                <w:b/>
                <w:bCs/>
                <w:sz w:val="20"/>
                <w:szCs w:val="20"/>
              </w:rPr>
              <w:t>Curriculum for Tier 1 Core Literacy Instruction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55915F6D" w14:textId="7AA13CDF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F1610E" w14:paraId="6DDEB2EB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CB34777" w14:textId="620C8E57" w:rsidR="00F1610E" w:rsidRPr="00C40187" w:rsidRDefault="00C40187" w:rsidP="00C4018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Comprehensive Core Program for ELA/Reading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 w:rsidR="000D0AA9" w:rsidRPr="000D0AA9">
              <w:rPr>
                <w:rFonts w:ascii="Century Gothic" w:hAnsi="Century Gothic"/>
                <w:i/>
                <w:iCs/>
              </w:rPr>
              <w:t>(</w:t>
            </w:r>
            <w:r w:rsidRPr="000D0AA9">
              <w:rPr>
                <w:rFonts w:ascii="Century Gothic" w:hAnsi="Century Gothic"/>
                <w:i/>
                <w:iCs/>
              </w:rPr>
              <w:t>List core resour</w:t>
            </w:r>
            <w:r w:rsidR="000D0AA9" w:rsidRPr="000D0AA9">
              <w:rPr>
                <w:rFonts w:ascii="Century Gothic" w:hAnsi="Century Gothic"/>
                <w:i/>
                <w:iCs/>
              </w:rPr>
              <w:t>ce intended to use</w:t>
            </w:r>
            <w:r w:rsidR="000D0AA9">
              <w:rPr>
                <w:rFonts w:ascii="Century Gothic" w:hAnsi="Century Gothic"/>
                <w:i/>
                <w:iCs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4C9696F" w14:textId="1A09779C" w:rsidR="00F1610E" w:rsidRPr="00545656" w:rsidRDefault="00545656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</w:rPr>
            </w:pPr>
            <w:r w:rsidRPr="00545656">
              <w:rPr>
                <w:rFonts w:ascii="Century Gothic" w:hAnsi="Century Gothic"/>
              </w:rPr>
              <w:t xml:space="preserve">HMH for ELA, </w:t>
            </w:r>
            <w:r w:rsidR="00045C59">
              <w:rPr>
                <w:rFonts w:ascii="Century Gothic" w:hAnsi="Century Gothic"/>
              </w:rPr>
              <w:t xml:space="preserve">Khan Academy, </w:t>
            </w:r>
            <w:r w:rsidRPr="00545656">
              <w:rPr>
                <w:rFonts w:ascii="Century Gothic" w:hAnsi="Century Gothic"/>
              </w:rPr>
              <w:t>Comprehension and The Code for Reading</w:t>
            </w:r>
            <w:r w:rsidR="00C16AC4">
              <w:rPr>
                <w:rFonts w:ascii="Century Gothic" w:hAnsi="Century Gothic"/>
              </w:rPr>
              <w:t xml:space="preserve"> and Novels</w:t>
            </w:r>
          </w:p>
        </w:tc>
      </w:tr>
      <w:tr w:rsidR="00F1610E" w14:paraId="44B65159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670A3457" w14:textId="77777777" w:rsidR="00C40187" w:rsidRPr="00C40187" w:rsidRDefault="00C40187" w:rsidP="00C40187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Supplemental to Core Literacy Resources:</w:t>
            </w:r>
          </w:p>
          <w:p w14:paraId="1382DB48" w14:textId="1664CF08" w:rsidR="00F1610E" w:rsidRPr="00C40187" w:rsidRDefault="000D0AA9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(</w:t>
            </w:r>
            <w:r w:rsidR="00C40187"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1E232104" w14:textId="3AE4C6AE" w:rsidR="00F1610E" w:rsidRPr="00545656" w:rsidRDefault="00C16AC4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Novels, </w:t>
            </w:r>
            <w:r w:rsidR="00545656" w:rsidRPr="00545656">
              <w:rPr>
                <w:rFonts w:ascii="Century Gothic" w:hAnsi="Century Gothic"/>
              </w:rPr>
              <w:t xml:space="preserve">HMH for ELA, </w:t>
            </w:r>
            <w:r w:rsidR="00045C59">
              <w:rPr>
                <w:rFonts w:ascii="Century Gothic" w:hAnsi="Century Gothic"/>
              </w:rPr>
              <w:t xml:space="preserve">Khan Academy, </w:t>
            </w:r>
            <w:r w:rsidR="00545656" w:rsidRPr="00545656">
              <w:rPr>
                <w:rFonts w:ascii="Century Gothic" w:hAnsi="Century Gothic"/>
              </w:rPr>
              <w:t>Comprehension and The Code for Reading</w:t>
            </w:r>
            <w:r w:rsidR="00545656">
              <w:rPr>
                <w:rFonts w:ascii="Century Gothic" w:hAnsi="Century Gothic"/>
              </w:rPr>
              <w:t xml:space="preserve"> for grades 6-8</w:t>
            </w:r>
          </w:p>
        </w:tc>
      </w:tr>
      <w:tr w:rsidR="00F1610E" w14:paraId="752BA15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15B9455" w14:textId="0FC18354" w:rsidR="00F1610E" w:rsidRDefault="000D0AA9" w:rsidP="000D0AA9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515641EA" w14:textId="4FBC08D9" w:rsidR="00F1610E" w:rsidRPr="0028174D" w:rsidRDefault="0028174D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</w:rPr>
            </w:pPr>
            <w:proofErr w:type="spellStart"/>
            <w:r w:rsidRPr="0028174D">
              <w:rPr>
                <w:rFonts w:ascii="Century Gothic" w:hAnsi="Century Gothic"/>
              </w:rPr>
              <w:t>iLit</w:t>
            </w:r>
            <w:proofErr w:type="spellEnd"/>
            <w:r w:rsidR="00C16AC4">
              <w:rPr>
                <w:rFonts w:ascii="Century Gothic" w:hAnsi="Century Gothic"/>
              </w:rPr>
              <w:t xml:space="preserve">, Novels, and </w:t>
            </w:r>
            <w:r w:rsidR="000561CF">
              <w:rPr>
                <w:rFonts w:ascii="Century Gothic" w:hAnsi="Century Gothic"/>
              </w:rPr>
              <w:t>Khan Academy for grades 6-8</w:t>
            </w:r>
          </w:p>
        </w:tc>
      </w:tr>
    </w:tbl>
    <w:p w14:paraId="4F869B12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</w:rPr>
        <w:t>Tier 2 Targeted Instructions &amp; Interventions</w:t>
      </w:r>
      <w:r w:rsidR="00F1610E" w:rsidRPr="5D24465F">
        <w:rPr>
          <w:rFonts w:ascii="Century Gothic" w:hAnsi="Century Gothic"/>
        </w:rPr>
        <w:t xml:space="preserve">: </w:t>
      </w:r>
    </w:p>
    <w:p w14:paraId="1DFE3E7F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 xml:space="preserve">Early Warning </w:t>
      </w:r>
      <w:r>
        <w:rPr>
          <w:rFonts w:ascii="Century Gothic" w:hAnsi="Century Gothic"/>
          <w:b/>
          <w:bCs/>
          <w:u w:val="single"/>
        </w:rPr>
        <w:t>Sign</w:t>
      </w:r>
      <w:r w:rsidRPr="000D0AA9">
        <w:rPr>
          <w:rFonts w:ascii="Century Gothic" w:hAnsi="Century Gothic"/>
          <w:b/>
          <w:bCs/>
          <w:u w:val="single"/>
        </w:rPr>
        <w:t>:</w:t>
      </w:r>
      <w:r w:rsidRPr="000D0AA9">
        <w:rPr>
          <w:rFonts w:ascii="Century Gothic" w:hAnsi="Century Gothic"/>
        </w:rPr>
        <w:t xml:space="preserve"> Primary </w:t>
      </w:r>
      <w:r>
        <w:rPr>
          <w:rFonts w:ascii="Century Gothic" w:hAnsi="Century Gothic"/>
        </w:rPr>
        <w:t>e</w:t>
      </w:r>
      <w:r w:rsidRPr="000D0AA9">
        <w:rPr>
          <w:rFonts w:ascii="Century Gothic" w:hAnsi="Century Gothic"/>
        </w:rPr>
        <w:t xml:space="preserve">arly </w:t>
      </w:r>
      <w:r>
        <w:rPr>
          <w:rFonts w:ascii="Century Gothic" w:hAnsi="Century Gothic"/>
        </w:rPr>
        <w:t>w</w:t>
      </w:r>
      <w:r w:rsidRPr="000D0AA9">
        <w:rPr>
          <w:rFonts w:ascii="Century Gothic" w:hAnsi="Century Gothic"/>
        </w:rPr>
        <w:t xml:space="preserve">arning </w:t>
      </w:r>
      <w:r>
        <w:rPr>
          <w:rFonts w:ascii="Century Gothic" w:hAnsi="Century Gothic"/>
        </w:rPr>
        <w:t>indicator</w:t>
      </w:r>
      <w:r w:rsidRPr="000D0AA9">
        <w:rPr>
          <w:rFonts w:ascii="Century Gothic" w:hAnsi="Century Gothic"/>
        </w:rPr>
        <w:t xml:space="preserve"> rule: Students performing below the 25th percentile on FAST Reading PM1 or PM2. </w:t>
      </w:r>
    </w:p>
    <w:p w14:paraId="77E97842" w14:textId="2FDA3E4D" w:rsidR="00F1610E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0D0AA9" w:rsidRPr="000D0AA9">
        <w:rPr>
          <w:rFonts w:ascii="Century Gothic" w:hAnsi="Century Gothic"/>
        </w:rPr>
        <w:t>Tier 2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7E58651C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7FF852E" w14:textId="33ADB91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20A53E6B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176E2D2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02BE600" w14:textId="3D57E246" w:rsidR="00CF36D7" w:rsidRPr="00C40187" w:rsidRDefault="00CF36D7" w:rsidP="00CF36D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F23472B" w14:textId="5A607623" w:rsidR="00CF36D7" w:rsidRDefault="00045C59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Khan Academy, </w:t>
            </w:r>
            <w:r w:rsidR="00AD7734">
              <w:rPr>
                <w:rFonts w:ascii="Century Gothic" w:hAnsi="Century Gothic"/>
              </w:rPr>
              <w:t xml:space="preserve">Novels, </w:t>
            </w:r>
            <w:r w:rsidR="0028174D" w:rsidRPr="00545656">
              <w:rPr>
                <w:rFonts w:ascii="Century Gothic" w:hAnsi="Century Gothic"/>
              </w:rPr>
              <w:t>Comprehension and The Code for Reading</w:t>
            </w:r>
          </w:p>
        </w:tc>
      </w:tr>
      <w:tr w:rsidR="00CF36D7" w14:paraId="3776FAA8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520298E6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8B088A5" w14:textId="6ABD4FFA" w:rsidR="00CF36D7" w:rsidRPr="0028174D" w:rsidRDefault="00045C59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Khan Academy, </w:t>
            </w:r>
            <w:r w:rsidR="00AD7734">
              <w:rPr>
                <w:rFonts w:ascii="Century Gothic" w:hAnsi="Century Gothic"/>
              </w:rPr>
              <w:t xml:space="preserve">Novels, </w:t>
            </w:r>
            <w:r w:rsidR="0028174D" w:rsidRPr="0028174D">
              <w:rPr>
                <w:rFonts w:ascii="Century Gothic" w:hAnsi="Century Gothic"/>
              </w:rPr>
              <w:t>Comprehension and The Code for Reading</w:t>
            </w:r>
            <w:r w:rsidR="0028174D" w:rsidRPr="0028174D">
              <w:rPr>
                <w:rFonts w:ascii="Century Gothic" w:hAnsi="Century Gothic"/>
              </w:rPr>
              <w:t xml:space="preserve"> 6-8</w:t>
            </w:r>
          </w:p>
        </w:tc>
      </w:tr>
    </w:tbl>
    <w:p w14:paraId="4D5265DC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  <w:b/>
          <w:bCs/>
        </w:rPr>
      </w:pPr>
      <w:r w:rsidRPr="00CF36D7">
        <w:rPr>
          <w:rFonts w:ascii="Century Gothic" w:hAnsi="Century Gothic"/>
          <w:b/>
          <w:bCs/>
        </w:rPr>
        <w:t xml:space="preserve">Tier 3 Intensive Instructions &amp; Interventions: </w:t>
      </w:r>
    </w:p>
    <w:p w14:paraId="3FD9BD84" w14:textId="3120AB25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  <w:b/>
          <w:bCs/>
          <w:u w:val="single"/>
        </w:rPr>
        <w:t>Critical Criteria:</w:t>
      </w:r>
      <w:r w:rsidRPr="00CF36D7">
        <w:rPr>
          <w:rFonts w:ascii="Century Gothic" w:hAnsi="Century Gothic"/>
        </w:rPr>
        <w:t xml:space="preserve"> Grades K-2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</w:t>
      </w:r>
      <w:r w:rsidR="00936463">
        <w:rPr>
          <w:rFonts w:ascii="Century Gothic" w:hAnsi="Century Gothic"/>
        </w:rPr>
        <w:t>W</w:t>
      </w:r>
      <w:r w:rsidRPr="00CF36D7">
        <w:rPr>
          <w:rFonts w:ascii="Century Gothic" w:hAnsi="Century Gothic"/>
        </w:rPr>
        <w:t xml:space="preserve">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the 10</w:t>
      </w:r>
      <w:r w:rsidRPr="00045C59">
        <w:rPr>
          <w:rFonts w:ascii="Century Gothic" w:hAnsi="Century Gothic"/>
          <w:vertAlign w:val="superscript"/>
        </w:rPr>
        <w:t>th</w:t>
      </w:r>
      <w:r w:rsidRPr="00CF36D7">
        <w:rPr>
          <w:rFonts w:ascii="Century Gothic" w:hAnsi="Century Gothic"/>
        </w:rPr>
        <w:t xml:space="preserve"> percentile on FAST Reading (PM1 or PM2).</w:t>
      </w:r>
      <w:r>
        <w:rPr>
          <w:rFonts w:ascii="Century Gothic" w:hAnsi="Century Gothic"/>
        </w:rPr>
        <w:t xml:space="preserve"> </w:t>
      </w:r>
    </w:p>
    <w:p w14:paraId="308D2066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</w:rPr>
        <w:t>Grades 3-5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Warning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20</w:t>
      </w:r>
      <w:r w:rsidRPr="00045C59">
        <w:rPr>
          <w:rFonts w:ascii="Century Gothic" w:hAnsi="Century Gothic"/>
          <w:vertAlign w:val="superscript"/>
        </w:rPr>
        <w:t>th</w:t>
      </w:r>
      <w:r w:rsidRPr="00CF36D7">
        <w:rPr>
          <w:rFonts w:ascii="Century Gothic" w:hAnsi="Century Gothic"/>
        </w:rPr>
        <w:t xml:space="preserve"> percentile or at a Level 1 on FAST Reading (PM3 or current data).</w:t>
      </w:r>
      <w:r w:rsidR="00936463">
        <w:rPr>
          <w:rFonts w:ascii="Century Gothic" w:hAnsi="Century Gothic"/>
        </w:rPr>
        <w:t xml:space="preserve"> </w:t>
      </w:r>
    </w:p>
    <w:p w14:paraId="62593090" w14:textId="033CE05F" w:rsidR="00CF36D7" w:rsidRPr="00CF36D7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CF36D7" w:rsidRPr="00CF36D7">
        <w:rPr>
          <w:rFonts w:ascii="Century Gothic" w:hAnsi="Century Gothic"/>
        </w:rPr>
        <w:t>Tier 3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2856E2D9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45ED805C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43622CA1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2E0C3686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84967D0" w14:textId="77777777" w:rsidR="00CF36D7" w:rsidRPr="00C40187" w:rsidRDefault="00CF36D7" w:rsidP="001052DB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23206D42" w14:textId="20A13FDD" w:rsidR="00CF36D7" w:rsidRPr="00045C59" w:rsidRDefault="00045C59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</w:rPr>
            </w:pPr>
            <w:r w:rsidRPr="00045C59">
              <w:rPr>
                <w:rFonts w:ascii="Century Gothic" w:hAnsi="Century Gothic"/>
              </w:rPr>
              <w:t xml:space="preserve">Khan Academy, </w:t>
            </w:r>
            <w:r w:rsidR="00AD7734">
              <w:rPr>
                <w:rFonts w:ascii="Century Gothic" w:hAnsi="Century Gothic"/>
              </w:rPr>
              <w:t xml:space="preserve">Novels, </w:t>
            </w:r>
            <w:r w:rsidRPr="00045C59">
              <w:rPr>
                <w:rFonts w:ascii="Century Gothic" w:hAnsi="Century Gothic"/>
              </w:rPr>
              <w:t>Comprehension and The Code for Reading</w:t>
            </w:r>
          </w:p>
        </w:tc>
      </w:tr>
      <w:tr w:rsidR="00CF36D7" w14:paraId="2D062E4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5947957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BFFBD18" w14:textId="55FF73EB" w:rsidR="00CF36D7" w:rsidRPr="00045C59" w:rsidRDefault="00045C59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</w:rPr>
            </w:pPr>
            <w:r w:rsidRPr="00045C59">
              <w:rPr>
                <w:rFonts w:ascii="Century Gothic" w:hAnsi="Century Gothic"/>
              </w:rPr>
              <w:t xml:space="preserve">Khan Academy, </w:t>
            </w:r>
            <w:r w:rsidR="00AD7734">
              <w:rPr>
                <w:rFonts w:ascii="Century Gothic" w:hAnsi="Century Gothic"/>
              </w:rPr>
              <w:t xml:space="preserve">Novels, </w:t>
            </w:r>
            <w:r w:rsidRPr="00045C59">
              <w:rPr>
                <w:rFonts w:ascii="Century Gothic" w:hAnsi="Century Gothic"/>
              </w:rPr>
              <w:t>Comprehension and The Code for Reading</w:t>
            </w:r>
            <w:r>
              <w:rPr>
                <w:rFonts w:ascii="Century Gothic" w:hAnsi="Century Gothic"/>
              </w:rPr>
              <w:t xml:space="preserve"> grades 6-8</w:t>
            </w:r>
          </w:p>
        </w:tc>
      </w:tr>
    </w:tbl>
    <w:p w14:paraId="3D68FF43" w14:textId="28752FC1" w:rsidR="00936463" w:rsidRPr="00AB5A08" w:rsidRDefault="00936463" w:rsidP="000561CF">
      <w:pPr>
        <w:widowControl w:val="0"/>
        <w:shd w:val="clear" w:color="auto" w:fill="FFFFFF" w:themeFill="background1"/>
        <w:spacing w:before="120" w:line="260" w:lineRule="atLeast"/>
        <w:jc w:val="both"/>
        <w:rPr>
          <w:rFonts w:ascii="Century Gothic" w:hAnsi="Century Gothic"/>
          <w:sz w:val="14"/>
          <w:szCs w:val="14"/>
        </w:rPr>
      </w:pPr>
    </w:p>
    <w:sectPr w:rsidR="00936463" w:rsidRPr="00AB5A08" w:rsidSect="00371A9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93FB4" w14:textId="77777777" w:rsidR="00FA461B" w:rsidRDefault="00FA461B" w:rsidP="00BD596F">
      <w:pPr>
        <w:spacing w:after="0" w:line="240" w:lineRule="auto"/>
      </w:pPr>
      <w:r>
        <w:separator/>
      </w:r>
    </w:p>
  </w:endnote>
  <w:endnote w:type="continuationSeparator" w:id="0">
    <w:p w14:paraId="4F329FAD" w14:textId="77777777" w:rsidR="00FA461B" w:rsidRDefault="00FA461B" w:rsidP="00BD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E9E6" w14:textId="77777777" w:rsidR="00FA461B" w:rsidRDefault="00FA461B" w:rsidP="00BD596F">
      <w:pPr>
        <w:spacing w:after="0" w:line="240" w:lineRule="auto"/>
      </w:pPr>
      <w:r>
        <w:separator/>
      </w:r>
    </w:p>
  </w:footnote>
  <w:footnote w:type="continuationSeparator" w:id="0">
    <w:p w14:paraId="1C5F9F0A" w14:textId="77777777" w:rsidR="00FA461B" w:rsidRDefault="00FA461B" w:rsidP="00BD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0FC4" w14:textId="00F29B74" w:rsidR="00BA2260" w:rsidRDefault="00EF7AC2" w:rsidP="00EF7AC2">
    <w:pPr>
      <w:tabs>
        <w:tab w:val="left" w:pos="1560"/>
        <w:tab w:val="center" w:pos="4680"/>
      </w:tabs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3A23BD3" wp14:editId="151A78E9">
          <wp:simplePos x="0" y="0"/>
          <wp:positionH relativeFrom="page">
            <wp:posOffset>330200</wp:posOffset>
          </wp:positionH>
          <wp:positionV relativeFrom="paragraph">
            <wp:posOffset>-298450</wp:posOffset>
          </wp:positionV>
          <wp:extent cx="7099300" cy="755650"/>
          <wp:effectExtent l="0" t="0" r="6350" b="0"/>
          <wp:wrapNone/>
          <wp:docPr id="297207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83" t="37501" r="6806" b="-8334"/>
                  <a:stretch/>
                </pic:blipFill>
                <pic:spPr bwMode="auto">
                  <a:xfrm>
                    <a:off x="0" y="0"/>
                    <a:ext cx="7099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A9"/>
    <w:multiLevelType w:val="hybridMultilevel"/>
    <w:tmpl w:val="44E21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3365F"/>
    <w:multiLevelType w:val="hybridMultilevel"/>
    <w:tmpl w:val="8B86F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A561DA"/>
    <w:multiLevelType w:val="hybridMultilevel"/>
    <w:tmpl w:val="54D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86EA3"/>
    <w:multiLevelType w:val="hybridMultilevel"/>
    <w:tmpl w:val="6196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3171D"/>
    <w:multiLevelType w:val="hybridMultilevel"/>
    <w:tmpl w:val="CF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C3094"/>
    <w:multiLevelType w:val="hybridMultilevel"/>
    <w:tmpl w:val="A7D8A17E"/>
    <w:lvl w:ilvl="0" w:tplc="040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6" w15:restartNumberingAfterBreak="0">
    <w:nsid w:val="74D15A14"/>
    <w:multiLevelType w:val="hybridMultilevel"/>
    <w:tmpl w:val="F0CE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21D"/>
    <w:multiLevelType w:val="hybridMultilevel"/>
    <w:tmpl w:val="16844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DC57AD"/>
    <w:multiLevelType w:val="hybridMultilevel"/>
    <w:tmpl w:val="281A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40795">
    <w:abstractNumId w:val="8"/>
  </w:num>
  <w:num w:numId="2" w16cid:durableId="1815681042">
    <w:abstractNumId w:val="2"/>
  </w:num>
  <w:num w:numId="3" w16cid:durableId="1448620500">
    <w:abstractNumId w:val="0"/>
  </w:num>
  <w:num w:numId="4" w16cid:durableId="918950235">
    <w:abstractNumId w:val="6"/>
  </w:num>
  <w:num w:numId="5" w16cid:durableId="2072385583">
    <w:abstractNumId w:val="4"/>
  </w:num>
  <w:num w:numId="6" w16cid:durableId="926646088">
    <w:abstractNumId w:val="7"/>
  </w:num>
  <w:num w:numId="7" w16cid:durableId="605313784">
    <w:abstractNumId w:val="3"/>
  </w:num>
  <w:num w:numId="8" w16cid:durableId="1418407351">
    <w:abstractNumId w:val="1"/>
  </w:num>
  <w:num w:numId="9" w16cid:durableId="161163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6F"/>
    <w:rsid w:val="00005C68"/>
    <w:rsid w:val="0004312D"/>
    <w:rsid w:val="00045C59"/>
    <w:rsid w:val="000506C6"/>
    <w:rsid w:val="000561CF"/>
    <w:rsid w:val="000564BC"/>
    <w:rsid w:val="0005717C"/>
    <w:rsid w:val="00083001"/>
    <w:rsid w:val="000C075E"/>
    <w:rsid w:val="000D0AA9"/>
    <w:rsid w:val="000D3082"/>
    <w:rsid w:val="000E056C"/>
    <w:rsid w:val="001915FF"/>
    <w:rsid w:val="001C3071"/>
    <w:rsid w:val="001F3D95"/>
    <w:rsid w:val="001F7C2A"/>
    <w:rsid w:val="0020635C"/>
    <w:rsid w:val="00263EE5"/>
    <w:rsid w:val="0028174D"/>
    <w:rsid w:val="002A3FA6"/>
    <w:rsid w:val="002B2D3D"/>
    <w:rsid w:val="003061AD"/>
    <w:rsid w:val="00371A90"/>
    <w:rsid w:val="003909AC"/>
    <w:rsid w:val="003B3F6B"/>
    <w:rsid w:val="003B6912"/>
    <w:rsid w:val="003D094C"/>
    <w:rsid w:val="0044089D"/>
    <w:rsid w:val="004535F5"/>
    <w:rsid w:val="00457DA0"/>
    <w:rsid w:val="00472CEA"/>
    <w:rsid w:val="004C49A3"/>
    <w:rsid w:val="00545656"/>
    <w:rsid w:val="00556BCB"/>
    <w:rsid w:val="00564B1A"/>
    <w:rsid w:val="005A39A1"/>
    <w:rsid w:val="005B2387"/>
    <w:rsid w:val="006A7AC5"/>
    <w:rsid w:val="006D2E5E"/>
    <w:rsid w:val="006D4AA1"/>
    <w:rsid w:val="006F2115"/>
    <w:rsid w:val="007324FC"/>
    <w:rsid w:val="00735748"/>
    <w:rsid w:val="00735A4E"/>
    <w:rsid w:val="00737C24"/>
    <w:rsid w:val="00756367"/>
    <w:rsid w:val="007858A0"/>
    <w:rsid w:val="00790FA4"/>
    <w:rsid w:val="007A7865"/>
    <w:rsid w:val="007B50E8"/>
    <w:rsid w:val="007D204D"/>
    <w:rsid w:val="007E1AC6"/>
    <w:rsid w:val="0080668C"/>
    <w:rsid w:val="00836499"/>
    <w:rsid w:val="0086529D"/>
    <w:rsid w:val="009018B6"/>
    <w:rsid w:val="00907878"/>
    <w:rsid w:val="0092224F"/>
    <w:rsid w:val="00936463"/>
    <w:rsid w:val="00992DF7"/>
    <w:rsid w:val="009A3C7A"/>
    <w:rsid w:val="009C04BC"/>
    <w:rsid w:val="009C685A"/>
    <w:rsid w:val="009D46D7"/>
    <w:rsid w:val="00A12104"/>
    <w:rsid w:val="00A27E19"/>
    <w:rsid w:val="00A82FF6"/>
    <w:rsid w:val="00A96048"/>
    <w:rsid w:val="00AA0B34"/>
    <w:rsid w:val="00AB5A08"/>
    <w:rsid w:val="00AC2AA6"/>
    <w:rsid w:val="00AC7673"/>
    <w:rsid w:val="00AD22D5"/>
    <w:rsid w:val="00AD7734"/>
    <w:rsid w:val="00AF4DA4"/>
    <w:rsid w:val="00B332C0"/>
    <w:rsid w:val="00B73D63"/>
    <w:rsid w:val="00BA2260"/>
    <w:rsid w:val="00BA762F"/>
    <w:rsid w:val="00BB3057"/>
    <w:rsid w:val="00BD596F"/>
    <w:rsid w:val="00BF3C01"/>
    <w:rsid w:val="00C16AC4"/>
    <w:rsid w:val="00C40187"/>
    <w:rsid w:val="00C737C8"/>
    <w:rsid w:val="00C85F96"/>
    <w:rsid w:val="00CA61C1"/>
    <w:rsid w:val="00CF36D7"/>
    <w:rsid w:val="00D032C7"/>
    <w:rsid w:val="00D12E4B"/>
    <w:rsid w:val="00D359AE"/>
    <w:rsid w:val="00D445EC"/>
    <w:rsid w:val="00D764EE"/>
    <w:rsid w:val="00DA7D27"/>
    <w:rsid w:val="00E32C08"/>
    <w:rsid w:val="00E45E35"/>
    <w:rsid w:val="00ED42C9"/>
    <w:rsid w:val="00EF7AC2"/>
    <w:rsid w:val="00F10EB6"/>
    <w:rsid w:val="00F1610E"/>
    <w:rsid w:val="00F2288B"/>
    <w:rsid w:val="00F25907"/>
    <w:rsid w:val="00F361EA"/>
    <w:rsid w:val="00F36D12"/>
    <w:rsid w:val="00F906F9"/>
    <w:rsid w:val="00FA2C5C"/>
    <w:rsid w:val="00FA461B"/>
    <w:rsid w:val="00FB4DAB"/>
    <w:rsid w:val="00FC6726"/>
    <w:rsid w:val="2DA25612"/>
    <w:rsid w:val="5D24465F"/>
    <w:rsid w:val="6A5DC1E7"/>
    <w:rsid w:val="767EC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4F1CC"/>
  <w15:chartTrackingRefBased/>
  <w15:docId w15:val="{A8786263-D1D6-4FC9-89FF-C234B4D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6F"/>
  </w:style>
  <w:style w:type="paragraph" w:styleId="Footer">
    <w:name w:val="footer"/>
    <w:basedOn w:val="Normal"/>
    <w:link w:val="Foot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6F"/>
  </w:style>
  <w:style w:type="paragraph" w:styleId="ListParagraph">
    <w:name w:val="List Paragraph"/>
    <w:basedOn w:val="Normal"/>
    <w:uiPriority w:val="34"/>
    <w:qFormat/>
    <w:rsid w:val="00BD596F"/>
    <w:pPr>
      <w:ind w:left="720"/>
      <w:contextualSpacing/>
    </w:pPr>
  </w:style>
  <w:style w:type="character" w:customStyle="1" w:styleId="normaltextrun">
    <w:name w:val="normaltextrun"/>
    <w:basedOn w:val="DefaultParagraphFont"/>
    <w:rsid w:val="007E1AC6"/>
  </w:style>
  <w:style w:type="table" w:styleId="TableGrid">
    <w:name w:val="Table Grid"/>
    <w:basedOn w:val="TableNormal"/>
    <w:uiPriority w:val="39"/>
    <w:rsid w:val="0019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2C9"/>
    <w:rPr>
      <w:b/>
      <w:bCs/>
    </w:rPr>
  </w:style>
  <w:style w:type="character" w:customStyle="1" w:styleId="eop">
    <w:name w:val="eop"/>
    <w:basedOn w:val="DefaultParagraphFont"/>
    <w:rsid w:val="001C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2360</Characters>
  <Application>Microsoft Office Word</Application>
  <DocSecurity>0</DocSecurity>
  <Lines>71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C. Grimaldo</dc:creator>
  <cp:keywords/>
  <dc:description/>
  <cp:lastModifiedBy>Debra L. Mandel</cp:lastModifiedBy>
  <cp:revision>6</cp:revision>
  <cp:lastPrinted>2026-07-07T12:37:00Z</cp:lastPrinted>
  <dcterms:created xsi:type="dcterms:W3CDTF">2026-08-20T18:46:00Z</dcterms:created>
  <dcterms:modified xsi:type="dcterms:W3CDTF">2026-08-20T18:49:00Z</dcterms:modified>
</cp:coreProperties>
</file>