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76ED" w14:textId="0139706C" w:rsidR="00C60063" w:rsidRPr="0009132B" w:rsidRDefault="00CD0C86" w:rsidP="0009132B">
      <w:pPr>
        <w:pStyle w:val="BodyText"/>
        <w:ind w:left="2589"/>
        <w:rPr>
          <w:sz w:val="22"/>
          <w:szCs w:val="22"/>
        </w:rPr>
      </w:pPr>
      <w:r w:rsidRPr="0009132B">
        <w:rPr>
          <w:noProof/>
          <w:sz w:val="22"/>
          <w:szCs w:val="22"/>
        </w:rPr>
        <mc:AlternateContent>
          <mc:Choice Requires="wpg">
            <w:drawing>
              <wp:inline distT="0" distB="0" distL="0" distR="0" wp14:anchorId="2B0F31CF" wp14:editId="4ECF493C">
                <wp:extent cx="3695700" cy="1066800"/>
                <wp:effectExtent l="8890" t="3175" r="635" b="6350"/>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066800"/>
                          <a:chOff x="0" y="0"/>
                          <a:chExt cx="5820" cy="1680"/>
                        </a:xfrm>
                      </wpg:grpSpPr>
                      <pic:pic xmlns:pic="http://schemas.openxmlformats.org/drawingml/2006/picture">
                        <pic:nvPicPr>
                          <pic:cNvPr id="6"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8" y="419"/>
                            <a:ext cx="5137"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Rectangle 7"/>
                        <wps:cNvSpPr>
                          <a:spLocks noChangeArrowheads="1"/>
                        </wps:cNvSpPr>
                        <wps:spPr bwMode="auto">
                          <a:xfrm>
                            <a:off x="22" y="22"/>
                            <a:ext cx="5775" cy="1635"/>
                          </a:xfrm>
                          <a:prstGeom prst="rect">
                            <a:avLst/>
                          </a:prstGeom>
                          <a:noFill/>
                          <a:ln w="28575">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A54072" id="Group 6" o:spid="_x0000_s1026" style="width:291pt;height:84pt;mso-position-horizontal-relative:char;mso-position-vertical-relative:line" coordsize="5820,1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48;top:419;width:5137;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">
                  <v:imagedata r:id="rId5" o:title=""/>
                </v:shape>
                <v:rect id="Rectangle 7" o:spid="_x0000_s1028" style="position:absolute;left:22;top:22;width:5775;height:1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" filled="f" strokecolor="red" strokeweight="2.25pt"/>
                <w10:anchorlock/>
              </v:group>
            </w:pict>
          </mc:Fallback>
        </mc:AlternateContent>
      </w:r>
    </w:p>
    <w:p w14:paraId="4FD94CF2" w14:textId="77777777" w:rsidR="00C60063" w:rsidRPr="0009132B" w:rsidRDefault="00C60063" w:rsidP="0009132B">
      <w:pPr>
        <w:pStyle w:val="BodyText"/>
        <w:spacing w:before="9"/>
        <w:rPr>
          <w:sz w:val="22"/>
          <w:szCs w:val="22"/>
        </w:rPr>
      </w:pPr>
    </w:p>
    <w:p w14:paraId="5E69BA80" w14:textId="7AE3481A" w:rsidR="00C60063" w:rsidRPr="0009132B" w:rsidRDefault="00CD0C86" w:rsidP="0009132B">
      <w:pPr>
        <w:spacing w:before="28"/>
        <w:ind w:left="1675" w:right="1636"/>
        <w:jc w:val="center"/>
        <w:rPr>
          <w:b/>
        </w:rPr>
      </w:pPr>
      <w:r w:rsidRPr="0009132B">
        <w:rPr>
          <w:b/>
        </w:rPr>
        <w:t xml:space="preserve">Executive Summary for </w:t>
      </w:r>
      <w:r w:rsidR="00CB1819" w:rsidRPr="0009132B">
        <w:rPr>
          <w:b/>
          <w:color w:val="FF0000"/>
        </w:rPr>
        <w:t>Liberty Elementary School</w:t>
      </w:r>
    </w:p>
    <w:p w14:paraId="0E6AC667" w14:textId="77777777" w:rsidR="00C60063" w:rsidRPr="0009132B" w:rsidRDefault="00CD0C86" w:rsidP="0009132B">
      <w:pPr>
        <w:pStyle w:val="Heading1"/>
        <w:spacing w:before="99"/>
        <w:ind w:left="0" w:firstLine="100"/>
        <w:rPr>
          <w:rFonts w:ascii="Arial" w:hAnsi="Arial" w:cs="Arial"/>
          <w:sz w:val="22"/>
          <w:szCs w:val="22"/>
        </w:rPr>
      </w:pPr>
      <w:r w:rsidRPr="0009132B">
        <w:rPr>
          <w:rFonts w:ascii="Arial" w:hAnsi="Arial" w:cs="Arial"/>
          <w:sz w:val="22"/>
          <w:szCs w:val="22"/>
        </w:rPr>
        <w:t>Description</w:t>
      </w:r>
    </w:p>
    <w:p w14:paraId="14422D26" w14:textId="77777777" w:rsidR="00AF37E4" w:rsidRDefault="00AF37E4" w:rsidP="0009132B">
      <w:pPr>
        <w:pStyle w:val="BodyText"/>
        <w:spacing w:before="64"/>
        <w:ind w:left="100" w:right="100" w:firstLine="620"/>
        <w:rPr>
          <w:sz w:val="22"/>
          <w:szCs w:val="22"/>
        </w:rPr>
      </w:pPr>
    </w:p>
    <w:p w14:paraId="68E7E132" w14:textId="19F62DA7" w:rsidR="008573CE" w:rsidRPr="0009132B" w:rsidRDefault="008573CE" w:rsidP="0009132B">
      <w:pPr>
        <w:pStyle w:val="BodyText"/>
        <w:spacing w:before="64"/>
        <w:ind w:left="100" w:right="100" w:firstLine="620"/>
        <w:rPr>
          <w:sz w:val="22"/>
          <w:szCs w:val="22"/>
        </w:rPr>
      </w:pPr>
      <w:r w:rsidRPr="0009132B">
        <w:rPr>
          <w:sz w:val="22"/>
          <w:szCs w:val="22"/>
        </w:rPr>
        <w:t xml:space="preserve">Liberty Elementary is in Margate, Florida. It was constructed in 2002. Due to an increase in student enrollment, an additional building was constructed in 2006. </w:t>
      </w:r>
    </w:p>
    <w:p w14:paraId="22B73C31" w14:textId="77777777" w:rsidR="008573CE" w:rsidRPr="0009132B" w:rsidRDefault="008573CE" w:rsidP="0009132B">
      <w:pPr>
        <w:pStyle w:val="BodyText"/>
        <w:spacing w:before="64"/>
        <w:ind w:left="100" w:right="100" w:firstLine="620"/>
        <w:rPr>
          <w:sz w:val="22"/>
          <w:szCs w:val="22"/>
        </w:rPr>
      </w:pPr>
      <w:r w:rsidRPr="0009132B">
        <w:rPr>
          <w:sz w:val="22"/>
          <w:szCs w:val="22"/>
        </w:rPr>
        <w:t xml:space="preserve">Enrollment is currently at 645 students and has continued to fluctuate over recent years. Our Science Technology Engineering and Math Museum Magnet School Program, in addition to our overgrowing ESE Specialized Preschool Program and Autism Special Program, continue to contribute to our enrollment. </w:t>
      </w:r>
    </w:p>
    <w:p w14:paraId="6A8CF565" w14:textId="77777777" w:rsidR="008573CE" w:rsidRPr="0009132B" w:rsidRDefault="008573CE" w:rsidP="0009132B">
      <w:pPr>
        <w:pStyle w:val="BodyText"/>
        <w:spacing w:before="64"/>
        <w:ind w:left="100" w:right="100" w:firstLine="620"/>
        <w:rPr>
          <w:sz w:val="22"/>
          <w:szCs w:val="22"/>
        </w:rPr>
      </w:pPr>
      <w:r w:rsidRPr="0009132B">
        <w:rPr>
          <w:sz w:val="22"/>
          <w:szCs w:val="22"/>
        </w:rPr>
        <w:t>Currently, 115 students attend Liberty Elementary through reassignment: 29 through magnet reassignment, 74 through general reassignment, and 12 through ESE staffing reassignment. Liberty serves a highly diverse student population. The ethnic demographics are as follows:</w:t>
      </w:r>
    </w:p>
    <w:p w14:paraId="3CAF1C7A" w14:textId="6BF2F1F5" w:rsidR="008573CE" w:rsidRPr="003C6064" w:rsidRDefault="008573CE" w:rsidP="0009132B">
      <w:pPr>
        <w:pStyle w:val="BodyText"/>
        <w:spacing w:before="64"/>
        <w:ind w:left="100" w:right="100"/>
        <w:rPr>
          <w:sz w:val="22"/>
          <w:szCs w:val="22"/>
        </w:rPr>
      </w:pPr>
      <w:r w:rsidRPr="0009132B">
        <w:rPr>
          <w:sz w:val="22"/>
          <w:szCs w:val="22"/>
        </w:rPr>
        <w:t>•</w:t>
      </w:r>
      <w:r w:rsidRPr="0009132B">
        <w:rPr>
          <w:sz w:val="22"/>
          <w:szCs w:val="22"/>
        </w:rPr>
        <w:tab/>
      </w:r>
      <w:r w:rsidRPr="003C6064">
        <w:rPr>
          <w:sz w:val="22"/>
          <w:szCs w:val="22"/>
        </w:rPr>
        <w:t>Black/African American: 5</w:t>
      </w:r>
      <w:r w:rsidR="00BA5B1D" w:rsidRPr="003C6064">
        <w:rPr>
          <w:sz w:val="22"/>
          <w:szCs w:val="22"/>
        </w:rPr>
        <w:t>9.1</w:t>
      </w:r>
      <w:r w:rsidRPr="003C6064">
        <w:rPr>
          <w:sz w:val="22"/>
          <w:szCs w:val="22"/>
        </w:rPr>
        <w:t>%</w:t>
      </w:r>
    </w:p>
    <w:p w14:paraId="24E446AB" w14:textId="60B6BD77" w:rsidR="008573CE" w:rsidRPr="003C6064" w:rsidRDefault="008573CE" w:rsidP="0009132B">
      <w:pPr>
        <w:pStyle w:val="BodyText"/>
        <w:spacing w:before="64"/>
        <w:ind w:left="100" w:right="100"/>
        <w:rPr>
          <w:sz w:val="22"/>
          <w:szCs w:val="22"/>
        </w:rPr>
      </w:pPr>
      <w:r w:rsidRPr="003C6064">
        <w:rPr>
          <w:sz w:val="22"/>
          <w:szCs w:val="22"/>
        </w:rPr>
        <w:t>•</w:t>
      </w:r>
      <w:r w:rsidRPr="003C6064">
        <w:rPr>
          <w:sz w:val="22"/>
          <w:szCs w:val="22"/>
        </w:rPr>
        <w:tab/>
        <w:t>Hispanic: 2</w:t>
      </w:r>
      <w:r w:rsidR="00BA5B1D" w:rsidRPr="003C6064">
        <w:rPr>
          <w:sz w:val="22"/>
          <w:szCs w:val="22"/>
        </w:rPr>
        <w:t>7.6</w:t>
      </w:r>
      <w:r w:rsidRPr="003C6064">
        <w:rPr>
          <w:sz w:val="22"/>
          <w:szCs w:val="22"/>
        </w:rPr>
        <w:t>%</w:t>
      </w:r>
    </w:p>
    <w:p w14:paraId="6477D97F" w14:textId="21A28806" w:rsidR="008573CE" w:rsidRPr="003C6064" w:rsidRDefault="008573CE" w:rsidP="0009132B">
      <w:pPr>
        <w:pStyle w:val="BodyText"/>
        <w:spacing w:before="64"/>
        <w:ind w:left="100" w:right="100"/>
        <w:rPr>
          <w:sz w:val="22"/>
          <w:szCs w:val="22"/>
        </w:rPr>
      </w:pPr>
      <w:r w:rsidRPr="003C6064">
        <w:rPr>
          <w:sz w:val="22"/>
          <w:szCs w:val="22"/>
        </w:rPr>
        <w:t>•</w:t>
      </w:r>
      <w:r w:rsidRPr="003C6064">
        <w:rPr>
          <w:sz w:val="22"/>
          <w:szCs w:val="22"/>
        </w:rPr>
        <w:tab/>
        <w:t xml:space="preserve">White: </w:t>
      </w:r>
      <w:r w:rsidR="00BA5B1D" w:rsidRPr="003C6064">
        <w:rPr>
          <w:sz w:val="22"/>
          <w:szCs w:val="22"/>
        </w:rPr>
        <w:t>8.2</w:t>
      </w:r>
      <w:r w:rsidRPr="003C6064">
        <w:rPr>
          <w:sz w:val="22"/>
          <w:szCs w:val="22"/>
        </w:rPr>
        <w:t>%</w:t>
      </w:r>
    </w:p>
    <w:p w14:paraId="64DFD2FF" w14:textId="6AF44127" w:rsidR="008573CE" w:rsidRPr="003C6064" w:rsidRDefault="008573CE" w:rsidP="0009132B">
      <w:pPr>
        <w:pStyle w:val="BodyText"/>
        <w:spacing w:before="64"/>
        <w:ind w:left="100" w:right="100"/>
        <w:rPr>
          <w:sz w:val="22"/>
          <w:szCs w:val="22"/>
        </w:rPr>
      </w:pPr>
      <w:r w:rsidRPr="003C6064">
        <w:rPr>
          <w:sz w:val="22"/>
          <w:szCs w:val="22"/>
        </w:rPr>
        <w:t>•</w:t>
      </w:r>
      <w:r w:rsidRPr="003C6064">
        <w:rPr>
          <w:sz w:val="22"/>
          <w:szCs w:val="22"/>
        </w:rPr>
        <w:tab/>
        <w:t>Asian: 2.</w:t>
      </w:r>
      <w:r w:rsidR="00C859FD" w:rsidRPr="003C6064">
        <w:rPr>
          <w:sz w:val="22"/>
          <w:szCs w:val="22"/>
        </w:rPr>
        <w:t>3</w:t>
      </w:r>
      <w:r w:rsidRPr="003C6064">
        <w:rPr>
          <w:sz w:val="22"/>
          <w:szCs w:val="22"/>
        </w:rPr>
        <w:t>%</w:t>
      </w:r>
    </w:p>
    <w:p w14:paraId="79AE761F" w14:textId="7E93FF31" w:rsidR="008573CE" w:rsidRPr="003C6064" w:rsidRDefault="008573CE" w:rsidP="0009132B">
      <w:pPr>
        <w:pStyle w:val="BodyText"/>
        <w:spacing w:before="64"/>
        <w:ind w:left="100" w:right="100"/>
        <w:rPr>
          <w:sz w:val="22"/>
          <w:szCs w:val="22"/>
        </w:rPr>
      </w:pPr>
      <w:r w:rsidRPr="003C6064">
        <w:rPr>
          <w:sz w:val="22"/>
          <w:szCs w:val="22"/>
        </w:rPr>
        <w:t>•</w:t>
      </w:r>
      <w:r w:rsidRPr="003C6064">
        <w:rPr>
          <w:sz w:val="22"/>
          <w:szCs w:val="22"/>
        </w:rPr>
        <w:tab/>
        <w:t xml:space="preserve">Multiracial: </w:t>
      </w:r>
      <w:r w:rsidR="00C859FD" w:rsidRPr="003C6064">
        <w:rPr>
          <w:sz w:val="22"/>
          <w:szCs w:val="22"/>
        </w:rPr>
        <w:t>2.5</w:t>
      </w:r>
      <w:r w:rsidRPr="003C6064">
        <w:rPr>
          <w:sz w:val="22"/>
          <w:szCs w:val="22"/>
        </w:rPr>
        <w:t>%</w:t>
      </w:r>
    </w:p>
    <w:p w14:paraId="34F67C46" w14:textId="5B115D0A" w:rsidR="008573CE" w:rsidRPr="003C6064" w:rsidRDefault="008573CE" w:rsidP="0009132B">
      <w:pPr>
        <w:pStyle w:val="BodyText"/>
        <w:spacing w:before="64"/>
        <w:ind w:left="100" w:right="100"/>
        <w:rPr>
          <w:sz w:val="22"/>
          <w:szCs w:val="22"/>
        </w:rPr>
      </w:pPr>
      <w:r w:rsidRPr="003C6064">
        <w:rPr>
          <w:sz w:val="22"/>
          <w:szCs w:val="22"/>
        </w:rPr>
        <w:t>•</w:t>
      </w:r>
      <w:r w:rsidRPr="003C6064">
        <w:rPr>
          <w:sz w:val="22"/>
          <w:szCs w:val="22"/>
        </w:rPr>
        <w:tab/>
        <w:t>Native Hawaiian/Pacific Islander: 0</w:t>
      </w:r>
      <w:r w:rsidR="00C859FD" w:rsidRPr="003C6064">
        <w:rPr>
          <w:sz w:val="22"/>
          <w:szCs w:val="22"/>
        </w:rPr>
        <w:t>.2</w:t>
      </w:r>
      <w:r w:rsidRPr="003C6064">
        <w:rPr>
          <w:sz w:val="22"/>
          <w:szCs w:val="22"/>
        </w:rPr>
        <w:t>%</w:t>
      </w:r>
    </w:p>
    <w:p w14:paraId="6F0A4A64" w14:textId="63D85621" w:rsidR="008573CE" w:rsidRPr="0009132B" w:rsidRDefault="008573CE" w:rsidP="0009132B">
      <w:pPr>
        <w:pStyle w:val="BodyText"/>
        <w:spacing w:before="64"/>
        <w:ind w:left="100" w:right="100"/>
        <w:rPr>
          <w:sz w:val="22"/>
          <w:szCs w:val="22"/>
        </w:rPr>
      </w:pPr>
      <w:r w:rsidRPr="003C6064">
        <w:rPr>
          <w:sz w:val="22"/>
          <w:szCs w:val="22"/>
        </w:rPr>
        <w:t>•</w:t>
      </w:r>
      <w:r w:rsidRPr="003C6064">
        <w:rPr>
          <w:sz w:val="22"/>
          <w:szCs w:val="22"/>
        </w:rPr>
        <w:tab/>
        <w:t>Native American: 0</w:t>
      </w:r>
      <w:r w:rsidR="00787B4E" w:rsidRPr="003C6064">
        <w:rPr>
          <w:sz w:val="22"/>
          <w:szCs w:val="22"/>
        </w:rPr>
        <w:t>.2</w:t>
      </w:r>
      <w:r w:rsidRPr="003C6064">
        <w:rPr>
          <w:sz w:val="22"/>
          <w:szCs w:val="22"/>
        </w:rPr>
        <w:t>%</w:t>
      </w:r>
    </w:p>
    <w:p w14:paraId="00E46DFD" w14:textId="77777777" w:rsidR="00AF37E4" w:rsidRDefault="00AF37E4" w:rsidP="0009132B">
      <w:pPr>
        <w:pStyle w:val="BodyText"/>
        <w:spacing w:before="64"/>
        <w:ind w:left="100" w:right="100" w:firstLine="620"/>
        <w:rPr>
          <w:sz w:val="22"/>
          <w:szCs w:val="22"/>
        </w:rPr>
      </w:pPr>
    </w:p>
    <w:p w14:paraId="78D4CAAC" w14:textId="242372CA" w:rsidR="008573CE" w:rsidRPr="0009132B" w:rsidRDefault="008573CE" w:rsidP="0009132B">
      <w:pPr>
        <w:pStyle w:val="BodyText"/>
        <w:spacing w:before="64"/>
        <w:ind w:left="100" w:right="100" w:firstLine="620"/>
        <w:rPr>
          <w:sz w:val="22"/>
          <w:szCs w:val="22"/>
        </w:rPr>
      </w:pPr>
      <w:r w:rsidRPr="0009132B">
        <w:rPr>
          <w:sz w:val="22"/>
          <w:szCs w:val="22"/>
        </w:rPr>
        <w:t>Liberty is designated as a Title I school and receives additional funding and services through this federal program to support student achievement.</w:t>
      </w:r>
    </w:p>
    <w:p w14:paraId="2B1DBFF3" w14:textId="77777777" w:rsidR="00AF37E4" w:rsidRDefault="00AF37E4" w:rsidP="0009132B">
      <w:pPr>
        <w:pStyle w:val="BodyText"/>
        <w:spacing w:before="64"/>
        <w:ind w:left="100" w:right="100" w:firstLine="620"/>
        <w:rPr>
          <w:sz w:val="22"/>
          <w:szCs w:val="22"/>
        </w:rPr>
      </w:pPr>
    </w:p>
    <w:p w14:paraId="16701B81" w14:textId="565C39AF" w:rsidR="008573CE" w:rsidRPr="0009132B" w:rsidRDefault="008573CE" w:rsidP="0009132B">
      <w:pPr>
        <w:pStyle w:val="BodyText"/>
        <w:spacing w:before="64"/>
        <w:ind w:left="100" w:right="100" w:firstLine="620"/>
        <w:rPr>
          <w:sz w:val="22"/>
          <w:szCs w:val="22"/>
        </w:rPr>
      </w:pPr>
      <w:r w:rsidRPr="0009132B">
        <w:rPr>
          <w:sz w:val="22"/>
          <w:szCs w:val="22"/>
        </w:rPr>
        <w:t>Liberty is unique because it borders two local municipalities. The front of the school is in the boundary of the City of Margate, and the rear entrance of the school is in the City of Coconut Creek. As a result, both cities recognize Liberty during community events. The City of Margate hosts a student and teacher of the month recognition program. Honorees are recognized during City Commission meetings. City officials visit the school to celebrate, recognize, have lunch and read to students on an annual basis.</w:t>
      </w:r>
    </w:p>
    <w:p w14:paraId="1AE638AC" w14:textId="77777777" w:rsidR="00AF37E4" w:rsidRDefault="008573CE" w:rsidP="0009132B">
      <w:pPr>
        <w:pStyle w:val="BodyText"/>
        <w:spacing w:before="64"/>
        <w:ind w:left="100" w:right="100"/>
        <w:rPr>
          <w:sz w:val="22"/>
          <w:szCs w:val="22"/>
        </w:rPr>
      </w:pPr>
      <w:r w:rsidRPr="0009132B">
        <w:rPr>
          <w:sz w:val="22"/>
          <w:szCs w:val="22"/>
        </w:rPr>
        <w:t xml:space="preserve"> </w:t>
      </w:r>
      <w:r w:rsidRPr="0009132B">
        <w:rPr>
          <w:sz w:val="22"/>
          <w:szCs w:val="22"/>
        </w:rPr>
        <w:tab/>
      </w:r>
    </w:p>
    <w:p w14:paraId="65DBD072" w14:textId="2F599642" w:rsidR="008573CE" w:rsidRPr="0009132B" w:rsidRDefault="008573CE" w:rsidP="00AF37E4">
      <w:pPr>
        <w:pStyle w:val="BodyText"/>
        <w:spacing w:before="64"/>
        <w:ind w:left="100" w:right="100" w:firstLine="620"/>
        <w:rPr>
          <w:sz w:val="22"/>
          <w:szCs w:val="22"/>
        </w:rPr>
      </w:pPr>
      <w:r w:rsidRPr="0009132B">
        <w:rPr>
          <w:sz w:val="22"/>
          <w:szCs w:val="22"/>
        </w:rPr>
        <w:t xml:space="preserve">There are </w:t>
      </w:r>
      <w:r w:rsidRPr="003C6064">
        <w:rPr>
          <w:sz w:val="22"/>
          <w:szCs w:val="22"/>
        </w:rPr>
        <w:t>75</w:t>
      </w:r>
      <w:r w:rsidRPr="0009132B">
        <w:rPr>
          <w:sz w:val="22"/>
          <w:szCs w:val="22"/>
        </w:rPr>
        <w:t xml:space="preserve"> faculty and staff members at Liberty Elementary. Many of our instructors hold graduate-level degrees, reflecting a strong commitment to professional growth and academic excellence. Several instructional and non-instructional staff members have been with the school since its opening, contributing to a stable and experienced workforce. All teachers and staff members are highly qualified, ensuring a high standard of education and support for our students.</w:t>
      </w:r>
    </w:p>
    <w:p w14:paraId="0D247191" w14:textId="77777777" w:rsidR="00AF37E4" w:rsidRDefault="00AF37E4" w:rsidP="0009132B">
      <w:pPr>
        <w:pStyle w:val="BodyText"/>
        <w:spacing w:before="64"/>
        <w:ind w:left="100" w:right="100" w:firstLine="620"/>
        <w:rPr>
          <w:sz w:val="22"/>
          <w:szCs w:val="22"/>
        </w:rPr>
      </w:pPr>
    </w:p>
    <w:p w14:paraId="3CD8822D" w14:textId="0D18D808" w:rsidR="008573CE" w:rsidRPr="0009132B" w:rsidRDefault="008573CE" w:rsidP="0009132B">
      <w:pPr>
        <w:pStyle w:val="BodyText"/>
        <w:spacing w:before="64"/>
        <w:ind w:left="100" w:right="100" w:firstLine="620"/>
        <w:rPr>
          <w:sz w:val="22"/>
          <w:szCs w:val="22"/>
        </w:rPr>
      </w:pPr>
      <w:r w:rsidRPr="0009132B">
        <w:rPr>
          <w:sz w:val="22"/>
          <w:szCs w:val="22"/>
        </w:rPr>
        <w:t>Our principal, who joined our team three years ago, brings over 20 years of administrative experience to the role. Our assistant principal has been a valued member of our staff since 2013 and contributes 15 years of administrative service.</w:t>
      </w:r>
    </w:p>
    <w:p w14:paraId="1C98E5D5" w14:textId="77777777" w:rsidR="00AF37E4" w:rsidRDefault="00AF37E4" w:rsidP="0009132B">
      <w:pPr>
        <w:pStyle w:val="BodyText"/>
        <w:spacing w:before="64"/>
        <w:ind w:left="100" w:right="100" w:firstLine="620"/>
        <w:rPr>
          <w:sz w:val="22"/>
          <w:szCs w:val="22"/>
        </w:rPr>
      </w:pPr>
    </w:p>
    <w:p w14:paraId="7FD345BE" w14:textId="4A25862A" w:rsidR="00C60063" w:rsidRPr="0009132B" w:rsidRDefault="008573CE" w:rsidP="0009132B">
      <w:pPr>
        <w:pStyle w:val="BodyText"/>
        <w:spacing w:before="64"/>
        <w:ind w:left="100" w:right="100" w:firstLine="620"/>
        <w:rPr>
          <w:sz w:val="22"/>
          <w:szCs w:val="22"/>
        </w:rPr>
      </w:pPr>
      <w:r w:rsidRPr="0009132B">
        <w:rPr>
          <w:sz w:val="22"/>
          <w:szCs w:val="22"/>
        </w:rPr>
        <w:t>Liberty has an expansive boundary zone that services students from Margate, Coconut Creek and North Lauderdale. Therefore, many students take the bus to and from school. This proves to be challenging to extended after-school learning opportunities. More students would have the potential to receive additional tutoring if they did not rely on the school bus for transportation home.</w:t>
      </w:r>
    </w:p>
    <w:p w14:paraId="4B16292B" w14:textId="77777777" w:rsidR="00AF37E4" w:rsidRDefault="00AF37E4" w:rsidP="0009132B">
      <w:pPr>
        <w:pStyle w:val="Heading1"/>
        <w:spacing w:before="222"/>
        <w:rPr>
          <w:rFonts w:ascii="Arial" w:hAnsi="Arial" w:cs="Arial"/>
          <w:sz w:val="22"/>
          <w:szCs w:val="22"/>
        </w:rPr>
      </w:pPr>
    </w:p>
    <w:p w14:paraId="67277DA3" w14:textId="30B5D76C" w:rsidR="00C60063" w:rsidRPr="0009132B" w:rsidRDefault="00CD0C86" w:rsidP="0009132B">
      <w:pPr>
        <w:pStyle w:val="Heading1"/>
        <w:spacing w:before="222"/>
        <w:rPr>
          <w:rFonts w:ascii="Arial" w:hAnsi="Arial" w:cs="Arial"/>
          <w:sz w:val="22"/>
          <w:szCs w:val="22"/>
        </w:rPr>
      </w:pPr>
      <w:r w:rsidRPr="0009132B">
        <w:rPr>
          <w:rFonts w:ascii="Arial" w:hAnsi="Arial" w:cs="Arial"/>
          <w:sz w:val="22"/>
          <w:szCs w:val="22"/>
        </w:rPr>
        <w:lastRenderedPageBreak/>
        <w:t>Purpose</w:t>
      </w:r>
    </w:p>
    <w:p w14:paraId="393F7A8B" w14:textId="77777777" w:rsidR="00784298" w:rsidRPr="0009132B" w:rsidRDefault="00784298" w:rsidP="0009132B">
      <w:pPr>
        <w:pStyle w:val="Heading1"/>
        <w:spacing w:before="222"/>
        <w:ind w:firstLine="620"/>
        <w:rPr>
          <w:rFonts w:ascii="Arial" w:hAnsi="Arial" w:cs="Arial"/>
          <w:b w:val="0"/>
          <w:bCs w:val="0"/>
          <w:sz w:val="22"/>
          <w:szCs w:val="22"/>
        </w:rPr>
      </w:pPr>
      <w:r w:rsidRPr="0009132B">
        <w:rPr>
          <w:rFonts w:ascii="Arial" w:hAnsi="Arial" w:cs="Arial"/>
          <w:b w:val="0"/>
          <w:bCs w:val="0"/>
          <w:sz w:val="22"/>
          <w:szCs w:val="22"/>
        </w:rPr>
        <w:t xml:space="preserve">Liberty's mission is to prepare our students to become critical thinking problem solvers who will compete in a global society by facilitating an engaging &amp; challenging learning environment in which they work cooperatively to gain real world experiences through a rigorous curriculum including the application of science, technology, engineering &amp; mathematics. </w:t>
      </w:r>
    </w:p>
    <w:p w14:paraId="2C942BBE" w14:textId="534D0401" w:rsidR="00211168" w:rsidRPr="0009132B" w:rsidRDefault="00784298" w:rsidP="0009132B">
      <w:pPr>
        <w:pStyle w:val="Heading1"/>
        <w:spacing w:before="222"/>
        <w:ind w:firstLine="620"/>
        <w:rPr>
          <w:rFonts w:ascii="Arial" w:hAnsi="Arial" w:cs="Arial"/>
          <w:b w:val="0"/>
          <w:bCs w:val="0"/>
          <w:sz w:val="22"/>
          <w:szCs w:val="22"/>
        </w:rPr>
      </w:pPr>
      <w:r w:rsidRPr="0009132B">
        <w:rPr>
          <w:rFonts w:ascii="Arial" w:hAnsi="Arial" w:cs="Arial"/>
          <w:b w:val="0"/>
          <w:bCs w:val="0"/>
          <w:sz w:val="22"/>
          <w:szCs w:val="22"/>
        </w:rPr>
        <w:t>The school embodies its purpose through its program offerings. All students at Liberty Elementary are part of the STEM Museum Magnet Program. Students whose home school is Liberty do not have to apply for the STEM program. Students living outside of Liberty's boundaries must apply for the program through an application process. The school embodies its purpose through its program offerings.</w:t>
      </w:r>
    </w:p>
    <w:p w14:paraId="6A0048A6" w14:textId="77777777" w:rsidR="00C60063" w:rsidRPr="0009132B" w:rsidRDefault="00CD0C86" w:rsidP="0009132B">
      <w:pPr>
        <w:pStyle w:val="Heading1"/>
        <w:spacing w:before="185"/>
        <w:rPr>
          <w:rFonts w:ascii="Arial" w:hAnsi="Arial" w:cs="Arial"/>
          <w:sz w:val="22"/>
          <w:szCs w:val="22"/>
        </w:rPr>
      </w:pPr>
      <w:r w:rsidRPr="0009132B">
        <w:rPr>
          <w:rFonts w:ascii="Arial" w:hAnsi="Arial" w:cs="Arial"/>
          <w:sz w:val="22"/>
          <w:szCs w:val="22"/>
        </w:rPr>
        <w:t>Notable Achievements and Areas of Improvement</w:t>
      </w:r>
    </w:p>
    <w:p w14:paraId="6226A1D3" w14:textId="77777777" w:rsidR="00AF37E4" w:rsidRDefault="00AF37E4" w:rsidP="0009132B">
      <w:pPr>
        <w:ind w:firstLine="720"/>
      </w:pPr>
    </w:p>
    <w:p w14:paraId="47DD01D5" w14:textId="6B66CF2B" w:rsidR="002436EE" w:rsidRPr="0009132B" w:rsidRDefault="002436EE" w:rsidP="0009132B">
      <w:pPr>
        <w:ind w:firstLine="720"/>
      </w:pPr>
      <w:r w:rsidRPr="0009132B">
        <w:t>After several consecutive years of receiving a school grade of “C,” Liberty earned an “A” rating for the 2024–2025 school year, marking a significant achievement and improvement in overall performance.</w:t>
      </w:r>
    </w:p>
    <w:p w14:paraId="16900E23" w14:textId="77777777" w:rsidR="00790661" w:rsidRDefault="00790661" w:rsidP="0009132B">
      <w:pPr>
        <w:ind w:firstLine="720"/>
      </w:pPr>
    </w:p>
    <w:p w14:paraId="049C1CE7" w14:textId="61410600" w:rsidR="002436EE" w:rsidRPr="0009132B" w:rsidRDefault="002436EE" w:rsidP="0009132B">
      <w:pPr>
        <w:ind w:firstLine="720"/>
      </w:pPr>
      <w:r w:rsidRPr="0009132B">
        <w:t xml:space="preserve">Liberty's Magnet Program has a focus on STEM while also incorporating museum aspects. Students complete quarterly projects that are displayed during quarterly showcase nights. During the showcase, the students act as museum docents and share with parents and community members what they have learned through their STEM projects that quarter. Students also can participate in STEM related field trips and have increased opportunities to use various technology programs supplemented through STEM programs. </w:t>
      </w:r>
    </w:p>
    <w:p w14:paraId="1E382E80" w14:textId="77777777" w:rsidR="00790661" w:rsidRDefault="00790661" w:rsidP="0009132B">
      <w:pPr>
        <w:ind w:firstLine="720"/>
      </w:pPr>
    </w:p>
    <w:p w14:paraId="740D7932" w14:textId="2F7B09EA" w:rsidR="002436EE" w:rsidRPr="0009132B" w:rsidRDefault="002436EE" w:rsidP="0009132B">
      <w:pPr>
        <w:ind w:firstLine="720"/>
      </w:pPr>
      <w:r w:rsidRPr="0009132B">
        <w:t xml:space="preserve">Liberty has three engaging STEM clubs for students: SECME, Robotics, and Environmental. SECME is a strategic alliance to renew and strengthen the professional capacity of K12 educators, motivate and mentor students, and empower parents so that all students can learn and achieve at higher levels. STEM is a nationwide initiative, which focuses on Science Technology Engineering and Mathematics (STEM). The SECMESTEM Olympiad combines these two philosophies into one event and focuses on Science, Technology, Engineering and Mathematics principles as well as SECME national competitions. Every April, the SECME club participates in a district competition to compete against other elementary schools within the same categories. </w:t>
      </w:r>
    </w:p>
    <w:p w14:paraId="3A38E139" w14:textId="77777777" w:rsidR="00790661" w:rsidRDefault="00790661" w:rsidP="0009132B">
      <w:pPr>
        <w:ind w:firstLine="720"/>
      </w:pPr>
    </w:p>
    <w:p w14:paraId="43EF649B" w14:textId="6C5CABD4" w:rsidR="002436EE" w:rsidRPr="0009132B" w:rsidRDefault="002436EE" w:rsidP="0009132B">
      <w:pPr>
        <w:ind w:firstLine="720"/>
      </w:pPr>
      <w:r w:rsidRPr="0009132B">
        <w:t xml:space="preserve">Students in grades 2 through 5 are invited to try out for the Liberty Elementary Robotics team. Selected students meet before or after school twice a week to learn how to program robots and work on a specific research project. Students are investigating real word-related issues they identified and preparing a presentation to share their findings. They are also programming robots to complete different missions with the First Lego Robotics program, an international competition that introduces scientific and real-world challenges for teams to focus and research on. </w:t>
      </w:r>
    </w:p>
    <w:p w14:paraId="2FC76917" w14:textId="77777777" w:rsidR="00790661" w:rsidRDefault="00790661" w:rsidP="0009132B">
      <w:pPr>
        <w:spacing w:after="160"/>
        <w:ind w:firstLine="720"/>
      </w:pPr>
    </w:p>
    <w:p w14:paraId="51F36872" w14:textId="33250F44" w:rsidR="002436EE" w:rsidRPr="00F8595C" w:rsidRDefault="002436EE" w:rsidP="0009132B">
      <w:pPr>
        <w:spacing w:after="160"/>
        <w:ind w:firstLine="720"/>
      </w:pPr>
      <w:r w:rsidRPr="0009132B">
        <w:t xml:space="preserve">Our </w:t>
      </w:r>
      <w:r w:rsidRPr="00F8595C">
        <w:t>Instructional Priorities for the 2025–2026 School Year</w:t>
      </w:r>
      <w:r w:rsidRPr="0009132B">
        <w:t xml:space="preserve"> are as follows: </w:t>
      </w:r>
      <w:r w:rsidRPr="00F8595C">
        <w:rPr>
          <w:b/>
          <w:bCs/>
        </w:rPr>
        <w:t>Maintain our “A” Rating:</w:t>
      </w:r>
      <w:r w:rsidRPr="00F8595C">
        <w:t xml:space="preserve"> Continue to uphold the high standards that have earned us an “A” rating by ensuring consistent academic excellence across all grade levels</w:t>
      </w:r>
      <w:r w:rsidRPr="0009132B">
        <w:t xml:space="preserve">; </w:t>
      </w:r>
      <w:r w:rsidRPr="00F8595C">
        <w:rPr>
          <w:b/>
          <w:bCs/>
        </w:rPr>
        <w:t>Deliver Comprehensive Academic and Social Instruction:</w:t>
      </w:r>
      <w:r w:rsidRPr="00F8595C">
        <w:t xml:space="preserve"> Provide students with meaningful, hands-on, and integrated learning experiences that address both academic and social-emotional needs, tailored to their individual strengths and areas for growth</w:t>
      </w:r>
      <w:r w:rsidRPr="0009132B">
        <w:t xml:space="preserve">; </w:t>
      </w:r>
      <w:r w:rsidRPr="00F8595C">
        <w:rPr>
          <w:b/>
          <w:bCs/>
        </w:rPr>
        <w:t>Implement Rigorous, Standards-Based Instruction:</w:t>
      </w:r>
      <w:r w:rsidRPr="00F8595C">
        <w:t xml:space="preserve"> Focus on clear, explicit teaching aligned with state standards to support all students in achieving proficiency and mastery</w:t>
      </w:r>
      <w:r w:rsidRPr="0009132B">
        <w:t xml:space="preserve">; and </w:t>
      </w:r>
      <w:r w:rsidRPr="00F8595C">
        <w:rPr>
          <w:b/>
          <w:bCs/>
        </w:rPr>
        <w:t>Differentiate and Personalize Learning:</w:t>
      </w:r>
      <w:r w:rsidRPr="00F8595C">
        <w:t xml:space="preserve"> Use data-driven strategies to differentiate instruction and personalize learning pathways, ensuring the unique needs of every student are met.</w:t>
      </w:r>
    </w:p>
    <w:p w14:paraId="01FACAF7" w14:textId="77777777" w:rsidR="002436EE" w:rsidRPr="0009132B" w:rsidRDefault="002436EE" w:rsidP="0009132B">
      <w:pPr>
        <w:ind w:firstLine="720"/>
      </w:pPr>
      <w:r w:rsidRPr="0009132B">
        <w:t>We will continue to concentrate on our STEM Magnet Program implementation, Response to Intervention best practices and Tier III interventions, the Science of Reading approach for ELA instruction, rigorous Writing instruction in Grades 3, 4, and 5, Accountable Talk, and bi-monthly Curriculum Chats. Response to Intervention (RTI) processes and procedures will continue to be implemented on a weekly basis based on individual student needs. The RTI/MTSS Committee will continue to meet with grade levels weekly to discuss students, interventions, and monitor progress.</w:t>
      </w:r>
    </w:p>
    <w:p w14:paraId="73F74791" w14:textId="77777777" w:rsidR="00C60063" w:rsidRPr="0009132B" w:rsidRDefault="00C60063" w:rsidP="0009132B">
      <w:pPr>
        <w:pStyle w:val="BodyText"/>
        <w:spacing w:before="1"/>
        <w:rPr>
          <w:sz w:val="22"/>
          <w:szCs w:val="22"/>
        </w:rPr>
      </w:pPr>
    </w:p>
    <w:p w14:paraId="70817145" w14:textId="77777777" w:rsidR="00C60063" w:rsidRPr="0009132B" w:rsidRDefault="00CD0C86" w:rsidP="0009132B">
      <w:pPr>
        <w:pStyle w:val="Heading1"/>
        <w:rPr>
          <w:rFonts w:ascii="Arial" w:hAnsi="Arial" w:cs="Arial"/>
          <w:sz w:val="22"/>
          <w:szCs w:val="22"/>
        </w:rPr>
      </w:pPr>
      <w:hyperlink r:id="rId6">
        <w:r w:rsidRPr="0009132B">
          <w:rPr>
            <w:rFonts w:ascii="Arial" w:hAnsi="Arial" w:cs="Arial"/>
            <w:sz w:val="22"/>
            <w:szCs w:val="22"/>
          </w:rPr>
          <w:t xml:space="preserve">Additional </w:t>
        </w:r>
      </w:hyperlink>
      <w:r w:rsidRPr="0009132B">
        <w:rPr>
          <w:rFonts w:ascii="Arial" w:hAnsi="Arial" w:cs="Arial"/>
          <w:sz w:val="22"/>
          <w:szCs w:val="22"/>
        </w:rPr>
        <w:t>Information</w:t>
      </w:r>
    </w:p>
    <w:p w14:paraId="4B4B11C9" w14:textId="77777777" w:rsidR="00AF37E4" w:rsidRDefault="00AF37E4" w:rsidP="0009132B">
      <w:pPr>
        <w:ind w:firstLine="720"/>
      </w:pPr>
    </w:p>
    <w:p w14:paraId="4AA48C46" w14:textId="7F1B0992" w:rsidR="0009132B" w:rsidRPr="0009132B" w:rsidRDefault="0009132B" w:rsidP="0009132B">
      <w:pPr>
        <w:ind w:firstLine="720"/>
      </w:pPr>
      <w:r w:rsidRPr="0009132B">
        <w:t xml:space="preserve">Liberty Elementary is a STEM Museum Magnet School with classrooms that parallel the museum </w:t>
      </w:r>
      <w:r w:rsidRPr="0009132B">
        <w:lastRenderedPageBreak/>
        <w:t>process of researching, exploring, experimenting, explaining, and exhibiting. The creative and inquisitive nature of students expands as they perceive science, technology, engineering, and mathematics with the mind and eyes of a museum curator. Teachers facilitate learning through group experiences, demonstrations and engaging activities.</w:t>
      </w:r>
    </w:p>
    <w:p w14:paraId="6992D64F" w14:textId="77777777" w:rsidR="002436EE" w:rsidRPr="0009132B" w:rsidRDefault="002436EE" w:rsidP="0009132B">
      <w:pPr>
        <w:pStyle w:val="Heading1"/>
        <w:rPr>
          <w:rFonts w:ascii="Arial" w:hAnsi="Arial" w:cs="Arial"/>
          <w:sz w:val="22"/>
          <w:szCs w:val="22"/>
        </w:rPr>
      </w:pPr>
    </w:p>
    <w:p w14:paraId="12C8591C" w14:textId="7C597D73" w:rsidR="00C60063" w:rsidRPr="0009132B" w:rsidRDefault="00C60063" w:rsidP="0009132B">
      <w:pPr>
        <w:spacing w:before="56"/>
        <w:ind w:right="1494"/>
        <w:jc w:val="right"/>
      </w:pPr>
    </w:p>
    <w:sectPr w:rsidR="00C60063" w:rsidRPr="0009132B">
      <w:type w:val="continuous"/>
      <w:pgSz w:w="12240" w:h="15840"/>
      <w:pgMar w:top="740" w:right="6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63"/>
    <w:rsid w:val="00070712"/>
    <w:rsid w:val="0009132B"/>
    <w:rsid w:val="00112AA8"/>
    <w:rsid w:val="00131E5E"/>
    <w:rsid w:val="00211168"/>
    <w:rsid w:val="002436EE"/>
    <w:rsid w:val="003C6064"/>
    <w:rsid w:val="005D00A0"/>
    <w:rsid w:val="00784298"/>
    <w:rsid w:val="00787B4E"/>
    <w:rsid w:val="00790661"/>
    <w:rsid w:val="008573CE"/>
    <w:rsid w:val="008C74FE"/>
    <w:rsid w:val="00AF37E4"/>
    <w:rsid w:val="00BA5B1D"/>
    <w:rsid w:val="00C60063"/>
    <w:rsid w:val="00C859FD"/>
    <w:rsid w:val="00CB1819"/>
    <w:rsid w:val="00CC6471"/>
    <w:rsid w:val="00CD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9E74"/>
  <w15:docId w15:val="{603532C9-EE63-4681-B5EB-A0F2A42D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vanc-ed.org/assist/s/diagnostic/section/view?surveyId=1147697&amp;sectionId=265"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6404</Characters>
  <Application>Microsoft Office Word</Application>
  <DocSecurity>0</DocSecurity>
  <Lines>53</Lines>
  <Paragraphs>15</Paragraphs>
  <ScaleCrop>false</ScaleCrop>
  <Company>Broward County Public Schools</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SBell</dc:creator>
  <cp:lastModifiedBy>Janice A. Jones-Harvey</cp:lastModifiedBy>
  <cp:revision>2</cp:revision>
  <dcterms:created xsi:type="dcterms:W3CDTF">2025-09-13T19:27:00Z</dcterms:created>
  <dcterms:modified xsi:type="dcterms:W3CDTF">2025-09-13T19:27:00Z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for Office 365</vt:lpwstr>
  </property>
  <property fmtid="{D5CDD505-2E9C-101B-9397-08002B2CF9AE}" pid="4" name="LastSaved">
    <vt:filetime>2021-02-22T00:00:00Z</vt:filetime>
  </property>
</Properties>
</file>