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5F1E" w14:textId="77777777" w:rsidR="004D44F8" w:rsidRDefault="00A6046D">
      <w:pPr>
        <w:pStyle w:val="BodyText"/>
        <w:ind w:left="2623"/>
        <w:rPr>
          <w:rFonts w:ascii="Times New Roman"/>
          <w:sz w:val="20"/>
        </w:rPr>
      </w:pPr>
      <w:r>
        <w:rPr>
          <w:rFonts w:ascii="Times New Roman"/>
          <w:noProof/>
          <w:sz w:val="20"/>
        </w:rPr>
        <mc:AlternateContent>
          <mc:Choice Requires="wpg">
            <w:drawing>
              <wp:inline distT="0" distB="0" distL="0" distR="0" wp14:anchorId="3BEBFBF3" wp14:editId="672D76F0">
                <wp:extent cx="3695700" cy="10668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700" cy="1066800"/>
                          <a:chOff x="0" y="0"/>
                          <a:chExt cx="3695700" cy="1066800"/>
                        </a:xfrm>
                      </wpg:grpSpPr>
                      <wps:wsp>
                        <wps:cNvPr id="2" name="Graphic 2"/>
                        <wps:cNvSpPr/>
                        <wps:spPr>
                          <a:xfrm>
                            <a:off x="0" y="12"/>
                            <a:ext cx="3695700" cy="1066800"/>
                          </a:xfrm>
                          <a:custGeom>
                            <a:avLst/>
                            <a:gdLst/>
                            <a:ahLst/>
                            <a:cxnLst/>
                            <a:rect l="l" t="t" r="r" b="b"/>
                            <a:pathLst>
                              <a:path w="3695700" h="1066800">
                                <a:moveTo>
                                  <a:pt x="3695700" y="0"/>
                                </a:moveTo>
                                <a:lnTo>
                                  <a:pt x="3666744" y="0"/>
                                </a:lnTo>
                                <a:lnTo>
                                  <a:pt x="3666744" y="29210"/>
                                </a:lnTo>
                                <a:lnTo>
                                  <a:pt x="3666744" y="1037590"/>
                                </a:lnTo>
                                <a:lnTo>
                                  <a:pt x="27432" y="1037590"/>
                                </a:lnTo>
                                <a:lnTo>
                                  <a:pt x="27432" y="29210"/>
                                </a:lnTo>
                                <a:lnTo>
                                  <a:pt x="3666744" y="29210"/>
                                </a:lnTo>
                                <a:lnTo>
                                  <a:pt x="3666744" y="0"/>
                                </a:lnTo>
                                <a:lnTo>
                                  <a:pt x="0" y="0"/>
                                </a:lnTo>
                                <a:lnTo>
                                  <a:pt x="0" y="29210"/>
                                </a:lnTo>
                                <a:lnTo>
                                  <a:pt x="0" y="1037590"/>
                                </a:lnTo>
                                <a:lnTo>
                                  <a:pt x="0" y="1052830"/>
                                </a:lnTo>
                                <a:lnTo>
                                  <a:pt x="0" y="1066800"/>
                                </a:lnTo>
                                <a:lnTo>
                                  <a:pt x="3695700" y="1066800"/>
                                </a:lnTo>
                                <a:lnTo>
                                  <a:pt x="3695700" y="1052830"/>
                                </a:lnTo>
                                <a:lnTo>
                                  <a:pt x="3695700" y="1037590"/>
                                </a:lnTo>
                                <a:lnTo>
                                  <a:pt x="3695700" y="29210"/>
                                </a:lnTo>
                                <a:lnTo>
                                  <a:pt x="3695700"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3C3324F5" id="Group 1" o:spid="_x0000_s1026" style="width:291pt;height:84pt;mso-position-horizontal-relative:char;mso-position-vertical-relative:line" coordsize="36957,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">
                <v:shape id="Graphic 2" o:spid="_x0000_s1027" style="position:absolute;width:36957;height:10668;visibility:visible;mso-wrap-style:square;v-text-anchor:top" coordsize="3695700,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" path="m3695700,r-28956,l3666744,29210r,1008380l27432,1037590r,-1008380l3666744,29210r,-29210l,,,29210,,1037590r,15240l,1066800r3695700,l3695700,1052830r,-15240l3695700,29210r,-29210xe" fillcolor="red" stroked="f">
                  <v:path arrowok="t"/>
                </v:shape>
                <w10:anchorlock/>
              </v:group>
            </w:pict>
          </mc:Fallback>
        </mc:AlternateContent>
      </w:r>
    </w:p>
    <w:p w14:paraId="518EC555" w14:textId="77777777" w:rsidR="004D44F8" w:rsidRDefault="004D44F8">
      <w:pPr>
        <w:pStyle w:val="BodyText"/>
        <w:spacing w:before="11"/>
        <w:rPr>
          <w:rFonts w:ascii="Times New Roman"/>
          <w:sz w:val="13"/>
        </w:rPr>
      </w:pPr>
    </w:p>
    <w:p w14:paraId="6D3539FF" w14:textId="41E54EB3" w:rsidR="004D44F8" w:rsidRDefault="00A6046D">
      <w:pPr>
        <w:pStyle w:val="Title"/>
      </w:pPr>
      <w:r>
        <w:rPr>
          <w:noProof/>
        </w:rPr>
        <w:drawing>
          <wp:anchor distT="0" distB="0" distL="0" distR="0" simplePos="0" relativeHeight="487557632" behindDoc="1" locked="0" layoutInCell="1" allowOverlap="1" wp14:anchorId="5638B0F9" wp14:editId="57EA2DDA">
            <wp:simplePos x="0" y="0"/>
            <wp:positionH relativeFrom="page">
              <wp:posOffset>2203704</wp:posOffset>
            </wp:positionH>
            <wp:positionV relativeFrom="paragraph">
              <wp:posOffset>-917318</wp:posOffset>
            </wp:positionV>
            <wp:extent cx="3264407" cy="5791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3264407" cy="579120"/>
                    </a:xfrm>
                    <a:prstGeom prst="rect">
                      <a:avLst/>
                    </a:prstGeom>
                  </pic:spPr>
                </pic:pic>
              </a:graphicData>
            </a:graphic>
          </wp:anchor>
        </w:drawing>
      </w:r>
      <w:r>
        <w:t>Executive</w:t>
      </w:r>
      <w:r>
        <w:rPr>
          <w:spacing w:val="-5"/>
        </w:rPr>
        <w:t xml:space="preserve"> </w:t>
      </w:r>
      <w:r>
        <w:t>Summary</w:t>
      </w:r>
      <w:r>
        <w:rPr>
          <w:spacing w:val="-2"/>
        </w:rPr>
        <w:t xml:space="preserve"> </w:t>
      </w:r>
      <w:r>
        <w:t>for</w:t>
      </w:r>
      <w:r>
        <w:rPr>
          <w:spacing w:val="-1"/>
        </w:rPr>
        <w:t xml:space="preserve"> </w:t>
      </w:r>
      <w:r w:rsidR="003F5BED" w:rsidRPr="003F5BED">
        <w:t>Sawgrass Springs Middle</w:t>
      </w:r>
    </w:p>
    <w:p w14:paraId="2DFEEFF6" w14:textId="77777777" w:rsidR="004D44F8" w:rsidRDefault="004D44F8">
      <w:pPr>
        <w:pStyle w:val="BodyText"/>
        <w:spacing w:before="10"/>
        <w:rPr>
          <w:rFonts w:ascii="Calibri"/>
          <w:b/>
          <w:sz w:val="45"/>
        </w:rPr>
      </w:pPr>
    </w:p>
    <w:p w14:paraId="284881D1" w14:textId="77777777" w:rsidR="004D44F8" w:rsidRDefault="00A6046D">
      <w:pPr>
        <w:pStyle w:val="BodyText"/>
        <w:tabs>
          <w:tab w:val="left" w:pos="6043"/>
        </w:tabs>
        <w:spacing w:line="300" w:lineRule="auto"/>
        <w:ind w:left="120" w:right="108"/>
      </w:pPr>
      <w:r>
        <w:rPr>
          <w:color w:val="2F2F2F"/>
        </w:rPr>
        <w:t>The</w:t>
      </w:r>
      <w:r>
        <w:rPr>
          <w:color w:val="2F2F2F"/>
          <w:spacing w:val="-4"/>
        </w:rPr>
        <w:t xml:space="preserve"> </w:t>
      </w:r>
      <w:r>
        <w:rPr>
          <w:color w:val="2F2F2F"/>
        </w:rPr>
        <w:t>Executive</w:t>
      </w:r>
      <w:r>
        <w:rPr>
          <w:color w:val="2F2F2F"/>
          <w:spacing w:val="-3"/>
        </w:rPr>
        <w:t xml:space="preserve"> </w:t>
      </w:r>
      <w:r>
        <w:rPr>
          <w:color w:val="2F2F2F"/>
        </w:rPr>
        <w:t>Summary</w:t>
      </w:r>
      <w:r>
        <w:rPr>
          <w:color w:val="2F2F2F"/>
          <w:spacing w:val="-2"/>
        </w:rPr>
        <w:t xml:space="preserve"> </w:t>
      </w:r>
      <w:r>
        <w:rPr>
          <w:color w:val="2F2F2F"/>
        </w:rPr>
        <w:t>(ES)</w:t>
      </w:r>
      <w:r>
        <w:rPr>
          <w:color w:val="2F2F2F"/>
          <w:spacing w:val="-3"/>
        </w:rPr>
        <w:t xml:space="preserve"> </w:t>
      </w:r>
      <w:r>
        <w:rPr>
          <w:color w:val="2F2F2F"/>
        </w:rPr>
        <w:t>provides</w:t>
      </w:r>
      <w:r>
        <w:rPr>
          <w:color w:val="2F2F2F"/>
          <w:spacing w:val="-2"/>
        </w:rPr>
        <w:t xml:space="preserve"> </w:t>
      </w:r>
      <w:r>
        <w:rPr>
          <w:color w:val="2F2F2F"/>
        </w:rPr>
        <w:t>the</w:t>
      </w:r>
      <w:r>
        <w:rPr>
          <w:color w:val="2F2F2F"/>
          <w:spacing w:val="-1"/>
        </w:rPr>
        <w:t xml:space="preserve"> </w:t>
      </w:r>
      <w:r>
        <w:rPr>
          <w:color w:val="2F2F2F"/>
        </w:rPr>
        <w:t>school</w:t>
      </w:r>
      <w:r>
        <w:rPr>
          <w:color w:val="2F2F2F"/>
          <w:spacing w:val="-2"/>
        </w:rPr>
        <w:t xml:space="preserve"> </w:t>
      </w:r>
      <w:r>
        <w:rPr>
          <w:color w:val="2F2F2F"/>
        </w:rPr>
        <w:t>an</w:t>
      </w:r>
      <w:r>
        <w:rPr>
          <w:color w:val="2F2F2F"/>
          <w:spacing w:val="-1"/>
        </w:rPr>
        <w:t xml:space="preserve"> </w:t>
      </w:r>
      <w:r>
        <w:rPr>
          <w:color w:val="2F2F2F"/>
        </w:rPr>
        <w:t>opportunity</w:t>
      </w:r>
      <w:r>
        <w:rPr>
          <w:color w:val="2F2F2F"/>
          <w:spacing w:val="-2"/>
        </w:rPr>
        <w:t xml:space="preserve"> </w:t>
      </w:r>
      <w:r>
        <w:rPr>
          <w:color w:val="2F2F2F"/>
        </w:rPr>
        <w:t>to</w:t>
      </w:r>
      <w:r>
        <w:rPr>
          <w:color w:val="2F2F2F"/>
          <w:spacing w:val="-3"/>
        </w:rPr>
        <w:t xml:space="preserve"> </w:t>
      </w:r>
      <w:r>
        <w:rPr>
          <w:color w:val="2F2F2F"/>
        </w:rPr>
        <w:t>describe</w:t>
      </w:r>
      <w:r>
        <w:rPr>
          <w:color w:val="2F2F2F"/>
          <w:spacing w:val="-3"/>
        </w:rPr>
        <w:t xml:space="preserve"> </w:t>
      </w:r>
      <w:r>
        <w:rPr>
          <w:color w:val="2F2F2F"/>
        </w:rPr>
        <w:t>in</w:t>
      </w:r>
      <w:r>
        <w:rPr>
          <w:color w:val="2F2F2F"/>
          <w:spacing w:val="-3"/>
        </w:rPr>
        <w:t xml:space="preserve"> </w:t>
      </w:r>
      <w:r>
        <w:rPr>
          <w:color w:val="2F2F2F"/>
        </w:rPr>
        <w:t>narrative</w:t>
      </w:r>
      <w:r>
        <w:rPr>
          <w:color w:val="2F2F2F"/>
          <w:spacing w:val="-3"/>
        </w:rPr>
        <w:t xml:space="preserve"> </w:t>
      </w:r>
      <w:r>
        <w:rPr>
          <w:color w:val="2F2F2F"/>
        </w:rPr>
        <w:t>form</w:t>
      </w:r>
      <w:r>
        <w:rPr>
          <w:color w:val="2F2F2F"/>
          <w:spacing w:val="-5"/>
        </w:rPr>
        <w:t xml:space="preserve"> </w:t>
      </w:r>
      <w:r>
        <w:rPr>
          <w:color w:val="2F2F2F"/>
        </w:rPr>
        <w:t>its</w:t>
      </w:r>
      <w:r>
        <w:rPr>
          <w:color w:val="2F2F2F"/>
          <w:spacing w:val="-2"/>
        </w:rPr>
        <w:t xml:space="preserve"> </w:t>
      </w:r>
      <w:r>
        <w:rPr>
          <w:color w:val="2F2F2F"/>
        </w:rPr>
        <w:t>vision</w:t>
      </w:r>
      <w:r>
        <w:rPr>
          <w:color w:val="2F2F2F"/>
          <w:spacing w:val="-20"/>
        </w:rPr>
        <w:t xml:space="preserve"> </w:t>
      </w:r>
      <w:r>
        <w:rPr>
          <w:color w:val="2F2F2F"/>
        </w:rPr>
        <w:t>as well as strengths and challenges within the context of continuous improvement. Use this template to complete the responses to the various questions below.</w:t>
      </w:r>
      <w:r>
        <w:rPr>
          <w:color w:val="2F2F2F"/>
        </w:rPr>
        <w:tab/>
        <w:t>The</w:t>
      </w:r>
      <w:r>
        <w:rPr>
          <w:color w:val="2F2F2F"/>
          <w:spacing w:val="-8"/>
        </w:rPr>
        <w:t xml:space="preserve"> </w:t>
      </w:r>
      <w:r>
        <w:rPr>
          <w:color w:val="2F2F2F"/>
        </w:rPr>
        <w:t>responses</w:t>
      </w:r>
      <w:r>
        <w:rPr>
          <w:color w:val="2F2F2F"/>
          <w:spacing w:val="-8"/>
        </w:rPr>
        <w:t xml:space="preserve"> </w:t>
      </w:r>
      <w:r>
        <w:rPr>
          <w:color w:val="2F2F2F"/>
        </w:rPr>
        <w:t>should</w:t>
      </w:r>
      <w:r>
        <w:rPr>
          <w:color w:val="2F2F2F"/>
          <w:spacing w:val="-11"/>
        </w:rPr>
        <w:t xml:space="preserve"> </w:t>
      </w:r>
      <w:r>
        <w:rPr>
          <w:color w:val="2F2F2F"/>
        </w:rPr>
        <w:t>be</w:t>
      </w:r>
      <w:r>
        <w:rPr>
          <w:color w:val="2F2F2F"/>
          <w:spacing w:val="-7"/>
        </w:rPr>
        <w:t xml:space="preserve"> </w:t>
      </w:r>
      <w:r>
        <w:rPr>
          <w:color w:val="2F2F2F"/>
        </w:rPr>
        <w:t>brief,</w:t>
      </w:r>
      <w:r>
        <w:rPr>
          <w:color w:val="2F2F2F"/>
          <w:spacing w:val="-7"/>
        </w:rPr>
        <w:t xml:space="preserve"> </w:t>
      </w:r>
      <w:r>
        <w:rPr>
          <w:color w:val="2F2F2F"/>
        </w:rPr>
        <w:t>descriptive,</w:t>
      </w:r>
      <w:r>
        <w:rPr>
          <w:color w:val="2F2F2F"/>
          <w:spacing w:val="-7"/>
        </w:rPr>
        <w:t xml:space="preserve"> </w:t>
      </w:r>
      <w:r>
        <w:rPr>
          <w:color w:val="2F2F2F"/>
        </w:rPr>
        <w:t>and appropriate for the specific section.</w:t>
      </w:r>
    </w:p>
    <w:p w14:paraId="00A8F36A" w14:textId="77777777" w:rsidR="004D44F8" w:rsidRDefault="00A6046D">
      <w:pPr>
        <w:pStyle w:val="Heading1"/>
        <w:spacing w:before="98"/>
      </w:pPr>
      <w:r>
        <w:rPr>
          <w:spacing w:val="-2"/>
        </w:rPr>
        <w:t>Description</w:t>
      </w:r>
    </w:p>
    <w:p w14:paraId="6C8EDDBB" w14:textId="7C02A4CD" w:rsidR="004D44F8" w:rsidRDefault="00730CF5">
      <w:pPr>
        <w:pStyle w:val="BodyText"/>
        <w:spacing w:before="64" w:line="300" w:lineRule="auto"/>
        <w:ind w:left="120" w:right="108"/>
      </w:pPr>
      <w:r>
        <w:rPr>
          <w:noProof/>
        </w:rPr>
        <mc:AlternateContent>
          <mc:Choice Requires="wps">
            <w:drawing>
              <wp:anchor distT="0" distB="0" distL="0" distR="0" simplePos="0" relativeHeight="487588352" behindDoc="1" locked="0" layoutInCell="1" allowOverlap="1" wp14:anchorId="4DEDE587" wp14:editId="4FA6278E">
                <wp:simplePos x="0" y="0"/>
                <wp:positionH relativeFrom="page">
                  <wp:posOffset>381000</wp:posOffset>
                </wp:positionH>
                <wp:positionV relativeFrom="paragraph">
                  <wp:posOffset>756920</wp:posOffset>
                </wp:positionV>
                <wp:extent cx="6838950" cy="2590800"/>
                <wp:effectExtent l="0" t="0" r="19050"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0" cy="2590800"/>
                        </a:xfrm>
                        <a:prstGeom prst="rect">
                          <a:avLst/>
                        </a:prstGeom>
                        <a:ln w="9143">
                          <a:solidFill>
                            <a:srgbClr val="000000"/>
                          </a:solidFill>
                          <a:prstDash val="solid"/>
                        </a:ln>
                      </wps:spPr>
                      <wps:txbx>
                        <w:txbxContent>
                          <w:p w14:paraId="2FEABA2D" w14:textId="78DE712C" w:rsidR="003F5BED" w:rsidRDefault="003F5BED" w:rsidP="003F5BED">
                            <w:r>
                              <w:t xml:space="preserve">Sawgrass Springs Middle </w:t>
                            </w:r>
                            <w:proofErr w:type="gramStart"/>
                            <w:r>
                              <w:t>is located in</w:t>
                            </w:r>
                            <w:proofErr w:type="gramEnd"/>
                            <w:r>
                              <w:t xml:space="preserve"> Coral Springs Florida, serving students in grades 6-8 within Broward County Public Schools. </w:t>
                            </w:r>
                            <w:r w:rsidR="00F72015">
                              <w:t xml:space="preserve">Just steps from the Florida Everglades, there is a focus on environmental issues and activism.  </w:t>
                            </w:r>
                            <w:r w:rsidR="008275E1">
                              <w:t xml:space="preserve">SSMS </w:t>
                            </w:r>
                            <w:r w:rsidR="00F23CCE">
                              <w:t xml:space="preserve">received an “A” grade for the </w:t>
                            </w:r>
                            <w:r w:rsidR="00DB1D47">
                              <w:t xml:space="preserve">both the </w:t>
                            </w:r>
                            <w:r w:rsidR="00F23CCE">
                              <w:t>2</w:t>
                            </w:r>
                            <w:r w:rsidR="00874EFC">
                              <w:t>3</w:t>
                            </w:r>
                            <w:r w:rsidR="00F23CCE">
                              <w:t>-2</w:t>
                            </w:r>
                            <w:r w:rsidR="00874EFC">
                              <w:t>4</w:t>
                            </w:r>
                            <w:r w:rsidR="00F23CCE">
                              <w:t xml:space="preserve"> </w:t>
                            </w:r>
                            <w:r w:rsidR="00DB1D47">
                              <w:t xml:space="preserve"> and 2</w:t>
                            </w:r>
                            <w:r w:rsidR="00874EFC">
                              <w:t>4</w:t>
                            </w:r>
                            <w:r w:rsidR="00DB1D47">
                              <w:t>-2</w:t>
                            </w:r>
                            <w:r w:rsidR="00874EFC">
                              <w:t>5</w:t>
                            </w:r>
                            <w:r w:rsidR="00DB1D47">
                              <w:t xml:space="preserve"> </w:t>
                            </w:r>
                            <w:r w:rsidR="00F23CCE">
                              <w:t>school year</w:t>
                            </w:r>
                            <w:r w:rsidR="00DB1D47">
                              <w:t>s</w:t>
                            </w:r>
                            <w:r w:rsidR="00F23CCE">
                              <w:t xml:space="preserve">. </w:t>
                            </w:r>
                            <w:r>
                              <w:t>The City of Coral Springs partners with the schools to improve the experience for</w:t>
                            </w:r>
                            <w:r w:rsidR="00F94B9F">
                              <w:t xml:space="preserve"> its</w:t>
                            </w:r>
                            <w:r w:rsidR="00AE6210">
                              <w:t xml:space="preserve"> school age</w:t>
                            </w:r>
                            <w:r>
                              <w:t xml:space="preserve"> residents. Students from this target school come from the identified boundary area in Coral Springs City Limits, </w:t>
                            </w:r>
                            <w:proofErr w:type="gramStart"/>
                            <w:r>
                              <w:t>with the exception of</w:t>
                            </w:r>
                            <w:proofErr w:type="gramEnd"/>
                            <w:r>
                              <w:t xml:space="preserve"> approximately </w:t>
                            </w:r>
                            <w:r w:rsidR="00F72015">
                              <w:t>60</w:t>
                            </w:r>
                            <w:r>
                              <w:t xml:space="preserve"> re-assignment students per grade level. Student demographics consist of </w:t>
                            </w:r>
                            <w:r w:rsidR="00D301BB">
                              <w:t>5</w:t>
                            </w:r>
                            <w:r w:rsidR="00F72015">
                              <w:t>4</w:t>
                            </w:r>
                            <w:r>
                              <w:t xml:space="preserve">% White, </w:t>
                            </w:r>
                            <w:r w:rsidR="00D301BB">
                              <w:t>3</w:t>
                            </w:r>
                            <w:r w:rsidR="00F72015">
                              <w:t>4</w:t>
                            </w:r>
                            <w:r>
                              <w:t xml:space="preserve">% Black, </w:t>
                            </w:r>
                            <w:r w:rsidR="00D301BB">
                              <w:t>3</w:t>
                            </w:r>
                            <w:r w:rsidR="00F72015">
                              <w:t>6</w:t>
                            </w:r>
                            <w:r>
                              <w:t xml:space="preserve">% Hispanic, </w:t>
                            </w:r>
                            <w:r w:rsidR="00D301BB">
                              <w:t>5</w:t>
                            </w:r>
                            <w:r>
                              <w:t xml:space="preserve">% other. </w:t>
                            </w:r>
                            <w:r w:rsidR="00F72015">
                              <w:t>147</w:t>
                            </w:r>
                            <w:r w:rsidR="00D301BB">
                              <w:t xml:space="preserve"> </w:t>
                            </w:r>
                            <w:r>
                              <w:t xml:space="preserve">students are English Language learners (ELL). The school opened in 1996. The administrative team consists of one principal and three Assistant Principals, three Guidance Counselors, an </w:t>
                            </w:r>
                            <w:r w:rsidR="00CC4AB5">
                              <w:t>ESE</w:t>
                            </w:r>
                            <w:r>
                              <w:t xml:space="preserve"> </w:t>
                            </w:r>
                            <w:r w:rsidR="00CC4AB5">
                              <w:t>S</w:t>
                            </w:r>
                            <w:r>
                              <w:t xml:space="preserve">pecialist, and a </w:t>
                            </w:r>
                            <w:r w:rsidR="00CC4AB5">
                              <w:t>L</w:t>
                            </w:r>
                            <w:r>
                              <w:t xml:space="preserve">iteracy </w:t>
                            </w:r>
                            <w:r w:rsidR="00CC4AB5">
                              <w:t>C</w:t>
                            </w:r>
                            <w:r>
                              <w:t xml:space="preserve">oach. There are </w:t>
                            </w:r>
                            <w:r w:rsidR="00CA1196">
                              <w:t>48</w:t>
                            </w:r>
                            <w:r w:rsidR="00730CF5">
                              <w:t xml:space="preserve"> </w:t>
                            </w:r>
                            <w:r>
                              <w:t xml:space="preserve">certified teachers on staff. Support staff includes an office manager, an IMT, a guidance data specialist, a front desk secretary, community liaison, </w:t>
                            </w:r>
                            <w:r w:rsidR="00730CF5">
                              <w:t>budget keeper/bookkeeper</w:t>
                            </w:r>
                            <w:r>
                              <w:t xml:space="preserve">, </w:t>
                            </w:r>
                            <w:r w:rsidR="00D301BB">
                              <w:t>five</w:t>
                            </w:r>
                            <w:r>
                              <w:t xml:space="preserve"> paraprofessionals, five facilities service persons, a security specialist, and </w:t>
                            </w:r>
                            <w:r w:rsidR="00E6037A">
                              <w:t xml:space="preserve">three </w:t>
                            </w:r>
                            <w:r>
                              <w:t xml:space="preserve">campus monitors. Over the past three years there has been a rise in ESOL population. The ESE services </w:t>
                            </w:r>
                            <w:r w:rsidR="004A08DC">
                              <w:t>which need to be provided to students has also been increasing over time.</w:t>
                            </w:r>
                          </w:p>
                          <w:p w14:paraId="7065C3DD" w14:textId="59FF3D97" w:rsidR="004D44F8" w:rsidRDefault="004D44F8">
                            <w:pPr>
                              <w:spacing w:before="71"/>
                              <w:ind w:left="144"/>
                              <w:rPr>
                                <w:rFonts w:ascii="Calibr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EDE587" id="_x0000_t202" coordsize="21600,21600" o:spt="202" path="m,l,21600r21600,l21600,xe">
                <v:stroke joinstyle="miter"/>
                <v:path gradientshapeok="t" o:connecttype="rect"/>
              </v:shapetype>
              <v:shape id="Textbox 4" o:spid="_x0000_s1026" type="#_x0000_t202" style="position:absolute;left:0;text-align:left;margin-left:30pt;margin-top:59.6pt;width:538.5pt;height:20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" filled="f" strokeweight=".25397mm">
                <v:path arrowok="t"/>
                <v:textbox inset="0,0,0,0">
                  <w:txbxContent>
                    <w:p w14:paraId="2FEABA2D" w14:textId="78DE712C" w:rsidR="003F5BED" w:rsidRDefault="003F5BED" w:rsidP="003F5BED">
                      <w:r>
                        <w:t xml:space="preserve">Sawgrass Springs Middle </w:t>
                      </w:r>
                      <w:proofErr w:type="gramStart"/>
                      <w:r>
                        <w:t>is located in</w:t>
                      </w:r>
                      <w:proofErr w:type="gramEnd"/>
                      <w:r>
                        <w:t xml:space="preserve"> Coral Springs Florida, serving students in grades 6-8 within Broward County Public Schools. </w:t>
                      </w:r>
                      <w:r w:rsidR="00F72015">
                        <w:t xml:space="preserve">Just steps from the Florida Everglades, there is a focus on environmental issues and activism.  </w:t>
                      </w:r>
                      <w:r w:rsidR="008275E1">
                        <w:t xml:space="preserve">SSMS </w:t>
                      </w:r>
                      <w:r w:rsidR="00F23CCE">
                        <w:t xml:space="preserve">received an “A” grade for the </w:t>
                      </w:r>
                      <w:r w:rsidR="00DB1D47">
                        <w:t xml:space="preserve">both the </w:t>
                      </w:r>
                      <w:r w:rsidR="00F23CCE">
                        <w:t>2</w:t>
                      </w:r>
                      <w:r w:rsidR="00874EFC">
                        <w:t>3</w:t>
                      </w:r>
                      <w:r w:rsidR="00F23CCE">
                        <w:t>-2</w:t>
                      </w:r>
                      <w:r w:rsidR="00874EFC">
                        <w:t>4</w:t>
                      </w:r>
                      <w:r w:rsidR="00F23CCE">
                        <w:t xml:space="preserve"> </w:t>
                      </w:r>
                      <w:r w:rsidR="00DB1D47">
                        <w:t xml:space="preserve"> and 2</w:t>
                      </w:r>
                      <w:r w:rsidR="00874EFC">
                        <w:t>4</w:t>
                      </w:r>
                      <w:r w:rsidR="00DB1D47">
                        <w:t>-2</w:t>
                      </w:r>
                      <w:r w:rsidR="00874EFC">
                        <w:t>5</w:t>
                      </w:r>
                      <w:r w:rsidR="00DB1D47">
                        <w:t xml:space="preserve"> </w:t>
                      </w:r>
                      <w:r w:rsidR="00F23CCE">
                        <w:t>school year</w:t>
                      </w:r>
                      <w:r w:rsidR="00DB1D47">
                        <w:t>s</w:t>
                      </w:r>
                      <w:r w:rsidR="00F23CCE">
                        <w:t xml:space="preserve">. </w:t>
                      </w:r>
                      <w:r>
                        <w:t>The City of Coral Springs partners with the schools to improve the experience for</w:t>
                      </w:r>
                      <w:r w:rsidR="00F94B9F">
                        <w:t xml:space="preserve"> its</w:t>
                      </w:r>
                      <w:r w:rsidR="00AE6210">
                        <w:t xml:space="preserve"> school age</w:t>
                      </w:r>
                      <w:r>
                        <w:t xml:space="preserve"> residents. Students from this target school come from the identified boundary area in Coral Springs City Limits, </w:t>
                      </w:r>
                      <w:proofErr w:type="gramStart"/>
                      <w:r>
                        <w:t>with the exception of</w:t>
                      </w:r>
                      <w:proofErr w:type="gramEnd"/>
                      <w:r>
                        <w:t xml:space="preserve"> approximately </w:t>
                      </w:r>
                      <w:r w:rsidR="00F72015">
                        <w:t>60</w:t>
                      </w:r>
                      <w:r>
                        <w:t xml:space="preserve"> re-assignment students per grade level. Student demographics consist of </w:t>
                      </w:r>
                      <w:r w:rsidR="00D301BB">
                        <w:t>5</w:t>
                      </w:r>
                      <w:r w:rsidR="00F72015">
                        <w:t>4</w:t>
                      </w:r>
                      <w:r>
                        <w:t xml:space="preserve">% White, </w:t>
                      </w:r>
                      <w:r w:rsidR="00D301BB">
                        <w:t>3</w:t>
                      </w:r>
                      <w:r w:rsidR="00F72015">
                        <w:t>4</w:t>
                      </w:r>
                      <w:r>
                        <w:t xml:space="preserve">% Black, </w:t>
                      </w:r>
                      <w:r w:rsidR="00D301BB">
                        <w:t>3</w:t>
                      </w:r>
                      <w:r w:rsidR="00F72015">
                        <w:t>6</w:t>
                      </w:r>
                      <w:r>
                        <w:t xml:space="preserve">% Hispanic, </w:t>
                      </w:r>
                      <w:r w:rsidR="00D301BB">
                        <w:t>5</w:t>
                      </w:r>
                      <w:r>
                        <w:t xml:space="preserve">% other. </w:t>
                      </w:r>
                      <w:r w:rsidR="00F72015">
                        <w:t>147</w:t>
                      </w:r>
                      <w:r w:rsidR="00D301BB">
                        <w:t xml:space="preserve"> </w:t>
                      </w:r>
                      <w:r>
                        <w:t xml:space="preserve">students are English Language learners (ELL). The school opened in 1996. The administrative team consists of one principal and three Assistant Principals, three Guidance Counselors, an </w:t>
                      </w:r>
                      <w:r w:rsidR="00CC4AB5">
                        <w:t>ESE</w:t>
                      </w:r>
                      <w:r>
                        <w:t xml:space="preserve"> </w:t>
                      </w:r>
                      <w:r w:rsidR="00CC4AB5">
                        <w:t>S</w:t>
                      </w:r>
                      <w:r>
                        <w:t xml:space="preserve">pecialist, and a </w:t>
                      </w:r>
                      <w:r w:rsidR="00CC4AB5">
                        <w:t>L</w:t>
                      </w:r>
                      <w:r>
                        <w:t xml:space="preserve">iteracy </w:t>
                      </w:r>
                      <w:r w:rsidR="00CC4AB5">
                        <w:t>C</w:t>
                      </w:r>
                      <w:r>
                        <w:t xml:space="preserve">oach. There are </w:t>
                      </w:r>
                      <w:r w:rsidR="00CA1196">
                        <w:t>48</w:t>
                      </w:r>
                      <w:r w:rsidR="00730CF5">
                        <w:t xml:space="preserve"> </w:t>
                      </w:r>
                      <w:r>
                        <w:t xml:space="preserve">certified teachers on staff. Support staff includes an office manager, an IMT, a guidance data specialist, a front desk secretary, community liaison, </w:t>
                      </w:r>
                      <w:r w:rsidR="00730CF5">
                        <w:t>budget keeper/bookkeeper</w:t>
                      </w:r>
                      <w:r>
                        <w:t xml:space="preserve">, </w:t>
                      </w:r>
                      <w:r w:rsidR="00D301BB">
                        <w:t>five</w:t>
                      </w:r>
                      <w:r>
                        <w:t xml:space="preserve"> paraprofessionals, five facilities service persons, a security specialist, and </w:t>
                      </w:r>
                      <w:r w:rsidR="00E6037A">
                        <w:t xml:space="preserve">three </w:t>
                      </w:r>
                      <w:r>
                        <w:t xml:space="preserve">campus monitors. Over the past three years there has been a rise in ESOL population. The ESE services </w:t>
                      </w:r>
                      <w:r w:rsidR="004A08DC">
                        <w:t>which need to be provided to students has also been increasing over time.</w:t>
                      </w:r>
                    </w:p>
                    <w:p w14:paraId="7065C3DD" w14:textId="59FF3D97" w:rsidR="004D44F8" w:rsidRDefault="004D44F8">
                      <w:pPr>
                        <w:spacing w:before="71"/>
                        <w:ind w:left="144"/>
                        <w:rPr>
                          <w:rFonts w:ascii="Calibri"/>
                        </w:rPr>
                      </w:pPr>
                    </w:p>
                  </w:txbxContent>
                </v:textbox>
                <w10:wrap type="topAndBottom" anchorx="page"/>
              </v:shape>
            </w:pict>
          </mc:Fallback>
        </mc:AlternateContent>
      </w:r>
      <w:r>
        <w:rPr>
          <w:color w:val="2F2F2F"/>
        </w:rPr>
        <w:t>Describe</w:t>
      </w:r>
      <w:r>
        <w:rPr>
          <w:color w:val="2F2F2F"/>
          <w:spacing w:val="-5"/>
        </w:rPr>
        <w:t xml:space="preserve"> </w:t>
      </w:r>
      <w:r>
        <w:rPr>
          <w:color w:val="2F2F2F"/>
        </w:rPr>
        <w:t>the</w:t>
      </w:r>
      <w:r>
        <w:rPr>
          <w:color w:val="2F2F2F"/>
          <w:spacing w:val="-3"/>
        </w:rPr>
        <w:t xml:space="preserve"> </w:t>
      </w:r>
      <w:r>
        <w:rPr>
          <w:color w:val="2F2F2F"/>
        </w:rPr>
        <w:t>school's</w:t>
      </w:r>
      <w:r>
        <w:rPr>
          <w:color w:val="2F2F2F"/>
          <w:spacing w:val="-4"/>
        </w:rPr>
        <w:t xml:space="preserve"> </w:t>
      </w:r>
      <w:r>
        <w:rPr>
          <w:color w:val="2F2F2F"/>
        </w:rPr>
        <w:t>size,</w:t>
      </w:r>
      <w:r>
        <w:rPr>
          <w:color w:val="2F2F2F"/>
          <w:spacing w:val="-3"/>
        </w:rPr>
        <w:t xml:space="preserve"> </w:t>
      </w:r>
      <w:r>
        <w:rPr>
          <w:color w:val="2F2F2F"/>
        </w:rPr>
        <w:t>community/communities,</w:t>
      </w:r>
      <w:r>
        <w:rPr>
          <w:color w:val="2F2F2F"/>
          <w:spacing w:val="-3"/>
        </w:rPr>
        <w:t xml:space="preserve"> </w:t>
      </w:r>
      <w:r>
        <w:rPr>
          <w:color w:val="2F2F2F"/>
        </w:rPr>
        <w:t>location,</w:t>
      </w:r>
      <w:r>
        <w:rPr>
          <w:color w:val="2F2F2F"/>
          <w:spacing w:val="-6"/>
        </w:rPr>
        <w:t xml:space="preserve"> </w:t>
      </w:r>
      <w:r>
        <w:rPr>
          <w:color w:val="2F2F2F"/>
        </w:rPr>
        <w:t>and</w:t>
      </w:r>
      <w:r>
        <w:rPr>
          <w:color w:val="2F2F2F"/>
          <w:spacing w:val="-5"/>
        </w:rPr>
        <w:t xml:space="preserve"> </w:t>
      </w:r>
      <w:r>
        <w:rPr>
          <w:color w:val="2F2F2F"/>
        </w:rPr>
        <w:t>changes</w:t>
      </w:r>
      <w:r>
        <w:rPr>
          <w:color w:val="2F2F2F"/>
          <w:spacing w:val="-4"/>
        </w:rPr>
        <w:t xml:space="preserve"> </w:t>
      </w:r>
      <w:r>
        <w:rPr>
          <w:color w:val="2F2F2F"/>
        </w:rPr>
        <w:t>it</w:t>
      </w:r>
      <w:r>
        <w:rPr>
          <w:color w:val="2F2F2F"/>
          <w:spacing w:val="-3"/>
        </w:rPr>
        <w:t xml:space="preserve"> </w:t>
      </w:r>
      <w:r>
        <w:rPr>
          <w:color w:val="2F2F2F"/>
        </w:rPr>
        <w:t>has</w:t>
      </w:r>
      <w:r>
        <w:rPr>
          <w:color w:val="2F2F2F"/>
          <w:spacing w:val="-4"/>
        </w:rPr>
        <w:t xml:space="preserve"> </w:t>
      </w:r>
      <w:r>
        <w:rPr>
          <w:color w:val="2F2F2F"/>
        </w:rPr>
        <w:t>experienced in</w:t>
      </w:r>
      <w:r>
        <w:rPr>
          <w:color w:val="2F2F2F"/>
          <w:spacing w:val="-5"/>
        </w:rPr>
        <w:t xml:space="preserve"> </w:t>
      </w:r>
      <w:r>
        <w:rPr>
          <w:color w:val="2F2F2F"/>
        </w:rPr>
        <w:t>the</w:t>
      </w:r>
      <w:r>
        <w:rPr>
          <w:color w:val="2F2F2F"/>
          <w:spacing w:val="-3"/>
        </w:rPr>
        <w:t xml:space="preserve"> </w:t>
      </w:r>
      <w:r>
        <w:rPr>
          <w:color w:val="2F2F2F"/>
        </w:rPr>
        <w:t>last three years. Include demographic information about the students, staff, and community at large. What unique features and challenges are associated with the community/communities the school serves?</w:t>
      </w:r>
    </w:p>
    <w:p w14:paraId="25EA492E" w14:textId="0D0E9DB9" w:rsidR="004D44F8" w:rsidRDefault="008E497A" w:rsidP="008E497A">
      <w:pPr>
        <w:pStyle w:val="Heading1"/>
        <w:spacing w:before="223"/>
        <w:ind w:left="0"/>
      </w:pPr>
      <w:r>
        <w:rPr>
          <w:spacing w:val="-2"/>
        </w:rPr>
        <w:t xml:space="preserve"> </w:t>
      </w:r>
      <w:r w:rsidR="00A6046D">
        <w:rPr>
          <w:spacing w:val="-2"/>
        </w:rPr>
        <w:t>Purpose</w:t>
      </w:r>
    </w:p>
    <w:p w14:paraId="28063AA3" w14:textId="568F5D22" w:rsidR="004D44F8" w:rsidRDefault="00A6046D">
      <w:pPr>
        <w:pStyle w:val="BodyText"/>
        <w:spacing w:before="66" w:line="300" w:lineRule="auto"/>
        <w:ind w:left="120" w:right="108"/>
      </w:pPr>
      <w:r>
        <w:rPr>
          <w:noProof/>
        </w:rPr>
        <mc:AlternateContent>
          <mc:Choice Requires="wps">
            <w:drawing>
              <wp:anchor distT="0" distB="0" distL="0" distR="0" simplePos="0" relativeHeight="487588864" behindDoc="1" locked="0" layoutInCell="1" allowOverlap="1" wp14:anchorId="0BBCE403" wp14:editId="33A2B0E6">
                <wp:simplePos x="0" y="0"/>
                <wp:positionH relativeFrom="page">
                  <wp:posOffset>488950</wp:posOffset>
                </wp:positionH>
                <wp:positionV relativeFrom="paragraph">
                  <wp:posOffset>720725</wp:posOffset>
                </wp:positionV>
                <wp:extent cx="6781800" cy="2000250"/>
                <wp:effectExtent l="0" t="0" r="19050" b="1905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0" cy="2000250"/>
                        </a:xfrm>
                        <a:prstGeom prst="rect">
                          <a:avLst/>
                        </a:prstGeom>
                        <a:ln w="9144">
                          <a:solidFill>
                            <a:srgbClr val="000000"/>
                          </a:solidFill>
                          <a:prstDash val="solid"/>
                        </a:ln>
                      </wps:spPr>
                      <wps:txbx>
                        <w:txbxContent>
                          <w:p w14:paraId="6448180F" w14:textId="5D20256F" w:rsidR="003F5BED" w:rsidRDefault="003F5BED" w:rsidP="003F5BED">
                            <w:r>
                              <w:t>Mission: SSMS is a Challenging, Healthy, Engaging, Sa</w:t>
                            </w:r>
                            <w:r w:rsidR="00E82B68">
                              <w:t>fe</w:t>
                            </w:r>
                            <w:r>
                              <w:t>, and Supportive (CHESS) environment that promotes growth and involvement of all stakeholders. • Vision: Educating today's students to succeed in tomorrow's world. Sawgrass Springs Middle has increased and changed elective offerings based on jobs that exist now and are sustainable in the future. We also provide a safe environment for optimal learning. Every child is scheduled into courses based on their achievement data as well as their needs.</w:t>
                            </w:r>
                          </w:p>
                          <w:p w14:paraId="6C0F990E" w14:textId="77777777" w:rsidR="002B106D" w:rsidRDefault="002B106D" w:rsidP="002B106D">
                            <w:pPr>
                              <w:spacing w:before="73"/>
                              <w:ind w:left="140"/>
                            </w:pPr>
                          </w:p>
                          <w:p w14:paraId="43CBACA4" w14:textId="08B03C8D" w:rsidR="002B106D" w:rsidRPr="002B106D" w:rsidRDefault="002B106D" w:rsidP="002B106D">
                            <w:pPr>
                              <w:spacing w:before="73"/>
                              <w:ind w:left="140"/>
                            </w:pPr>
                            <w:r w:rsidRPr="002B106D">
                              <w:t>At Sawgrass Springs we pride ourselves on providing a supportive environment for</w:t>
                            </w:r>
                            <w:r>
                              <w:t xml:space="preserve"> </w:t>
                            </w:r>
                            <w:r w:rsidRPr="002B106D">
                              <w:t>students.  We are developing a top notch, School-Wide Environmental Science Program where all students will be able to participate in hand on learning activities.  Our mission is to provide a rigorous, engaging curriculum that will inspire students and foster a love for the environment.</w:t>
                            </w:r>
                          </w:p>
                          <w:p w14:paraId="44FBF963" w14:textId="77777777" w:rsidR="002B106D" w:rsidRDefault="002B106D" w:rsidP="003F5BED"/>
                          <w:p w14:paraId="0A218A84" w14:textId="77777777" w:rsidR="002B106D" w:rsidRDefault="002B106D" w:rsidP="003F5BED"/>
                          <w:p w14:paraId="315F8C17" w14:textId="4AC0DF6C" w:rsidR="004D44F8" w:rsidRDefault="004D44F8">
                            <w:pPr>
                              <w:spacing w:before="73"/>
                              <w:ind w:left="140"/>
                              <w:rPr>
                                <w:rFonts w:ascii="Calibr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BBCE403" id="Textbox 5" o:spid="_x0000_s1027" type="#_x0000_t202" style="position:absolute;left:0;text-align:left;margin-left:38.5pt;margin-top:56.75pt;width:534pt;height:15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" filled="f" strokeweight=".72pt">
                <v:path arrowok="t"/>
                <v:textbox inset="0,0,0,0">
                  <w:txbxContent>
                    <w:p w14:paraId="6448180F" w14:textId="5D20256F" w:rsidR="003F5BED" w:rsidRDefault="003F5BED" w:rsidP="003F5BED">
                      <w:r>
                        <w:t>Mission: SSMS is a Challenging, Healthy, Engaging, Sa</w:t>
                      </w:r>
                      <w:r w:rsidR="00E82B68">
                        <w:t>fe</w:t>
                      </w:r>
                      <w:r>
                        <w:t>, and Supportive (CHESS) environment that promotes growth and involvement of all stakeholders. • Vision: Educating today's students to succeed in tomorrow's world. Sawgrass Springs Middle has increased and changed elective offerings based on jobs that exist now and are sustainable in the future. We also provide a safe environment for optimal learning. Every child is scheduled into courses based on their achievement data as well as their needs.</w:t>
                      </w:r>
                    </w:p>
                    <w:p w14:paraId="6C0F990E" w14:textId="77777777" w:rsidR="002B106D" w:rsidRDefault="002B106D" w:rsidP="002B106D">
                      <w:pPr>
                        <w:spacing w:before="73"/>
                        <w:ind w:left="140"/>
                      </w:pPr>
                    </w:p>
                    <w:p w14:paraId="43CBACA4" w14:textId="08B03C8D" w:rsidR="002B106D" w:rsidRPr="002B106D" w:rsidRDefault="002B106D" w:rsidP="002B106D">
                      <w:pPr>
                        <w:spacing w:before="73"/>
                        <w:ind w:left="140"/>
                      </w:pPr>
                      <w:r w:rsidRPr="002B106D">
                        <w:t>At Sawgrass Springs we pride ourselves on providing a supportive environment for</w:t>
                      </w:r>
                      <w:r>
                        <w:t xml:space="preserve"> </w:t>
                      </w:r>
                      <w:r w:rsidRPr="002B106D">
                        <w:t>students.  We are developing a top notch, School-Wide Environmental Science Program where all students will be able to participate in hand on learning activities.  Our mission is to provide a rigorous, engaging curriculum that will inspire students and foster a love for the environment.</w:t>
                      </w:r>
                    </w:p>
                    <w:p w14:paraId="44FBF963" w14:textId="77777777" w:rsidR="002B106D" w:rsidRDefault="002B106D" w:rsidP="003F5BED"/>
                    <w:p w14:paraId="0A218A84" w14:textId="77777777" w:rsidR="002B106D" w:rsidRDefault="002B106D" w:rsidP="003F5BED"/>
                    <w:p w14:paraId="315F8C17" w14:textId="4AC0DF6C" w:rsidR="004D44F8" w:rsidRDefault="004D44F8">
                      <w:pPr>
                        <w:spacing w:before="73"/>
                        <w:ind w:left="140"/>
                        <w:rPr>
                          <w:rFonts w:ascii="Calibri"/>
                        </w:rPr>
                      </w:pPr>
                    </w:p>
                  </w:txbxContent>
                </v:textbox>
                <w10:wrap type="topAndBottom" anchorx="page"/>
              </v:shape>
            </w:pict>
          </mc:Fallback>
        </mc:AlternateContent>
      </w:r>
      <w:r>
        <w:rPr>
          <w:color w:val="2F2F2F"/>
        </w:rPr>
        <w:t>Provide the school's purpose statement and ancillary content such as mission, vision, values, and/or beliefs.</w:t>
      </w:r>
      <w:r>
        <w:rPr>
          <w:color w:val="2F2F2F"/>
          <w:spacing w:val="-5"/>
        </w:rPr>
        <w:t xml:space="preserve"> </w:t>
      </w:r>
      <w:r>
        <w:rPr>
          <w:color w:val="2F2F2F"/>
        </w:rPr>
        <w:t>Describe</w:t>
      </w:r>
      <w:r>
        <w:rPr>
          <w:color w:val="2F2F2F"/>
          <w:spacing w:val="-3"/>
        </w:rPr>
        <w:t xml:space="preserve"> </w:t>
      </w:r>
      <w:r>
        <w:rPr>
          <w:color w:val="2F2F2F"/>
        </w:rPr>
        <w:t>how</w:t>
      </w:r>
      <w:r>
        <w:rPr>
          <w:color w:val="2F2F2F"/>
          <w:spacing w:val="-4"/>
        </w:rPr>
        <w:t xml:space="preserve"> </w:t>
      </w:r>
      <w:r>
        <w:rPr>
          <w:color w:val="2F2F2F"/>
        </w:rPr>
        <w:t>the</w:t>
      </w:r>
      <w:r>
        <w:rPr>
          <w:color w:val="2F2F2F"/>
          <w:spacing w:val="-3"/>
        </w:rPr>
        <w:t xml:space="preserve"> </w:t>
      </w:r>
      <w:r>
        <w:rPr>
          <w:color w:val="2F2F2F"/>
        </w:rPr>
        <w:t>school</w:t>
      </w:r>
      <w:r>
        <w:rPr>
          <w:color w:val="2F2F2F"/>
          <w:spacing w:val="-4"/>
        </w:rPr>
        <w:t xml:space="preserve"> </w:t>
      </w:r>
      <w:r>
        <w:rPr>
          <w:color w:val="2F2F2F"/>
        </w:rPr>
        <w:t>embodies</w:t>
      </w:r>
      <w:r>
        <w:rPr>
          <w:color w:val="2F2F2F"/>
          <w:spacing w:val="-4"/>
        </w:rPr>
        <w:t xml:space="preserve"> </w:t>
      </w:r>
      <w:r>
        <w:rPr>
          <w:color w:val="2F2F2F"/>
        </w:rPr>
        <w:t>its</w:t>
      </w:r>
      <w:r>
        <w:rPr>
          <w:color w:val="2F2F2F"/>
          <w:spacing w:val="-4"/>
        </w:rPr>
        <w:t xml:space="preserve"> </w:t>
      </w:r>
      <w:r>
        <w:rPr>
          <w:color w:val="2F2F2F"/>
        </w:rPr>
        <w:t>purpose</w:t>
      </w:r>
      <w:r>
        <w:rPr>
          <w:color w:val="2F2F2F"/>
          <w:spacing w:val="-5"/>
        </w:rPr>
        <w:t xml:space="preserve"> </w:t>
      </w:r>
      <w:r>
        <w:rPr>
          <w:color w:val="2F2F2F"/>
        </w:rPr>
        <w:t>through</w:t>
      </w:r>
      <w:r>
        <w:rPr>
          <w:color w:val="2F2F2F"/>
          <w:spacing w:val="-5"/>
        </w:rPr>
        <w:t xml:space="preserve"> </w:t>
      </w:r>
      <w:r>
        <w:rPr>
          <w:color w:val="2F2F2F"/>
        </w:rPr>
        <w:t>its</w:t>
      </w:r>
      <w:r>
        <w:rPr>
          <w:color w:val="2F2F2F"/>
          <w:spacing w:val="-4"/>
        </w:rPr>
        <w:t xml:space="preserve"> </w:t>
      </w:r>
      <w:r>
        <w:rPr>
          <w:color w:val="2F2F2F"/>
        </w:rPr>
        <w:t>program</w:t>
      </w:r>
      <w:r>
        <w:rPr>
          <w:color w:val="2F2F2F"/>
          <w:spacing w:val="-5"/>
        </w:rPr>
        <w:t xml:space="preserve"> </w:t>
      </w:r>
      <w:r>
        <w:rPr>
          <w:color w:val="2F2F2F"/>
        </w:rPr>
        <w:t>offerings</w:t>
      </w:r>
      <w:r>
        <w:rPr>
          <w:color w:val="2F2F2F"/>
          <w:spacing w:val="-2"/>
        </w:rPr>
        <w:t xml:space="preserve"> </w:t>
      </w:r>
      <w:r>
        <w:rPr>
          <w:color w:val="2F2F2F"/>
        </w:rPr>
        <w:t>and</w:t>
      </w:r>
      <w:r>
        <w:rPr>
          <w:color w:val="2F2F2F"/>
          <w:spacing w:val="-5"/>
        </w:rPr>
        <w:t xml:space="preserve"> </w:t>
      </w:r>
      <w:r>
        <w:rPr>
          <w:color w:val="2F2F2F"/>
        </w:rPr>
        <w:t>expectations</w:t>
      </w:r>
      <w:r>
        <w:rPr>
          <w:color w:val="2F2F2F"/>
          <w:spacing w:val="-16"/>
        </w:rPr>
        <w:t xml:space="preserve"> </w:t>
      </w:r>
      <w:r>
        <w:rPr>
          <w:color w:val="2F2F2F"/>
        </w:rPr>
        <w:t xml:space="preserve">for </w:t>
      </w:r>
      <w:r w:rsidR="008E497A">
        <w:rPr>
          <w:color w:val="2F2F2F"/>
          <w:spacing w:val="-2"/>
        </w:rPr>
        <w:t>students.</w:t>
      </w:r>
    </w:p>
    <w:p w14:paraId="1204394A" w14:textId="77777777" w:rsidR="004D44F8" w:rsidRDefault="00A6046D">
      <w:pPr>
        <w:pStyle w:val="Heading1"/>
        <w:spacing w:before="187"/>
      </w:pPr>
      <w:r>
        <w:lastRenderedPageBreak/>
        <w:t>Notable</w:t>
      </w:r>
      <w:r>
        <w:rPr>
          <w:spacing w:val="-5"/>
        </w:rPr>
        <w:t xml:space="preserve"> </w:t>
      </w:r>
      <w:r>
        <w:t>Achievements</w:t>
      </w:r>
      <w:r>
        <w:rPr>
          <w:spacing w:val="-4"/>
        </w:rPr>
        <w:t xml:space="preserve"> </w:t>
      </w:r>
      <w:r>
        <w:t>and</w:t>
      </w:r>
      <w:r>
        <w:rPr>
          <w:spacing w:val="-3"/>
        </w:rPr>
        <w:t xml:space="preserve"> </w:t>
      </w:r>
      <w:r>
        <w:t>Areas</w:t>
      </w:r>
      <w:r>
        <w:rPr>
          <w:spacing w:val="-6"/>
        </w:rPr>
        <w:t xml:space="preserve"> </w:t>
      </w:r>
      <w:r>
        <w:t>of</w:t>
      </w:r>
      <w:r>
        <w:rPr>
          <w:spacing w:val="-5"/>
        </w:rPr>
        <w:t xml:space="preserve"> </w:t>
      </w:r>
      <w:r>
        <w:rPr>
          <w:spacing w:val="-2"/>
        </w:rPr>
        <w:t>Improvement</w:t>
      </w:r>
    </w:p>
    <w:p w14:paraId="47167698" w14:textId="77777777" w:rsidR="004D44F8" w:rsidRDefault="00A6046D">
      <w:pPr>
        <w:pStyle w:val="BodyText"/>
        <w:spacing w:before="66" w:line="297" w:lineRule="auto"/>
        <w:ind w:left="120" w:right="108"/>
      </w:pPr>
      <w:r>
        <w:rPr>
          <w:color w:val="2F2F2F"/>
        </w:rPr>
        <w:t>Describe the school's notable achievements and areas of improvement in the last three years. Additionally,</w:t>
      </w:r>
      <w:r>
        <w:rPr>
          <w:color w:val="2F2F2F"/>
          <w:spacing w:val="-1"/>
        </w:rPr>
        <w:t xml:space="preserve"> </w:t>
      </w:r>
      <w:r>
        <w:rPr>
          <w:color w:val="2F2F2F"/>
        </w:rPr>
        <w:t>describe</w:t>
      </w:r>
      <w:r>
        <w:rPr>
          <w:color w:val="2F2F2F"/>
          <w:spacing w:val="-7"/>
        </w:rPr>
        <w:t xml:space="preserve"> </w:t>
      </w:r>
      <w:r>
        <w:rPr>
          <w:color w:val="2F2F2F"/>
        </w:rPr>
        <w:t>areas</w:t>
      </w:r>
      <w:r>
        <w:rPr>
          <w:color w:val="2F2F2F"/>
          <w:spacing w:val="-4"/>
        </w:rPr>
        <w:t xml:space="preserve"> </w:t>
      </w:r>
      <w:r>
        <w:rPr>
          <w:color w:val="2F2F2F"/>
        </w:rPr>
        <w:t>for</w:t>
      </w:r>
      <w:r>
        <w:rPr>
          <w:color w:val="2F2F2F"/>
          <w:spacing w:val="-2"/>
        </w:rPr>
        <w:t xml:space="preserve"> </w:t>
      </w:r>
      <w:r>
        <w:rPr>
          <w:color w:val="2F2F2F"/>
        </w:rPr>
        <w:t>improvement</w:t>
      </w:r>
      <w:r>
        <w:rPr>
          <w:color w:val="2F2F2F"/>
          <w:spacing w:val="-3"/>
        </w:rPr>
        <w:t xml:space="preserve"> </w:t>
      </w:r>
      <w:r>
        <w:rPr>
          <w:color w:val="2F2F2F"/>
        </w:rPr>
        <w:t>that</w:t>
      </w:r>
      <w:r>
        <w:rPr>
          <w:color w:val="2F2F2F"/>
          <w:spacing w:val="-3"/>
        </w:rPr>
        <w:t xml:space="preserve"> </w:t>
      </w:r>
      <w:r>
        <w:rPr>
          <w:color w:val="2F2F2F"/>
        </w:rPr>
        <w:t>the</w:t>
      </w:r>
      <w:r>
        <w:rPr>
          <w:color w:val="2F2F2F"/>
          <w:spacing w:val="-4"/>
        </w:rPr>
        <w:t xml:space="preserve"> </w:t>
      </w:r>
      <w:r>
        <w:rPr>
          <w:color w:val="2F2F2F"/>
        </w:rPr>
        <w:t>school</w:t>
      </w:r>
      <w:r>
        <w:rPr>
          <w:color w:val="2F2F2F"/>
          <w:spacing w:val="-4"/>
        </w:rPr>
        <w:t xml:space="preserve"> </w:t>
      </w:r>
      <w:r>
        <w:rPr>
          <w:color w:val="2F2F2F"/>
        </w:rPr>
        <w:t>is</w:t>
      </w:r>
      <w:r>
        <w:rPr>
          <w:color w:val="2F2F2F"/>
          <w:spacing w:val="-4"/>
        </w:rPr>
        <w:t xml:space="preserve"> </w:t>
      </w:r>
      <w:r>
        <w:rPr>
          <w:color w:val="2F2F2F"/>
        </w:rPr>
        <w:t>striving</w:t>
      </w:r>
      <w:r>
        <w:rPr>
          <w:color w:val="2F2F2F"/>
          <w:spacing w:val="-3"/>
        </w:rPr>
        <w:t xml:space="preserve"> </w:t>
      </w:r>
      <w:r>
        <w:rPr>
          <w:color w:val="2F2F2F"/>
        </w:rPr>
        <w:t>to</w:t>
      </w:r>
      <w:r>
        <w:rPr>
          <w:color w:val="2F2F2F"/>
          <w:spacing w:val="-7"/>
        </w:rPr>
        <w:t xml:space="preserve"> </w:t>
      </w:r>
      <w:r>
        <w:rPr>
          <w:color w:val="2F2F2F"/>
        </w:rPr>
        <w:t>achieve</w:t>
      </w:r>
      <w:r>
        <w:rPr>
          <w:color w:val="2F2F2F"/>
          <w:spacing w:val="-4"/>
        </w:rPr>
        <w:t xml:space="preserve"> </w:t>
      </w:r>
      <w:r>
        <w:rPr>
          <w:color w:val="2F2F2F"/>
        </w:rPr>
        <w:t>in</w:t>
      </w:r>
      <w:r>
        <w:rPr>
          <w:color w:val="2F2F2F"/>
          <w:spacing w:val="-4"/>
        </w:rPr>
        <w:t xml:space="preserve"> </w:t>
      </w:r>
      <w:r>
        <w:rPr>
          <w:color w:val="2F2F2F"/>
        </w:rPr>
        <w:t>the</w:t>
      </w:r>
      <w:r>
        <w:rPr>
          <w:color w:val="2F2F2F"/>
          <w:spacing w:val="-3"/>
        </w:rPr>
        <w:t xml:space="preserve"> </w:t>
      </w:r>
      <w:r>
        <w:rPr>
          <w:color w:val="2F2F2F"/>
        </w:rPr>
        <w:t>next</w:t>
      </w:r>
      <w:r>
        <w:rPr>
          <w:color w:val="2F2F2F"/>
          <w:spacing w:val="-1"/>
        </w:rPr>
        <w:t xml:space="preserve"> </w:t>
      </w:r>
      <w:r>
        <w:rPr>
          <w:color w:val="2F2F2F"/>
        </w:rPr>
        <w:t>three</w:t>
      </w:r>
      <w:r>
        <w:rPr>
          <w:color w:val="2F2F2F"/>
          <w:spacing w:val="-3"/>
        </w:rPr>
        <w:t xml:space="preserve"> </w:t>
      </w:r>
      <w:r>
        <w:rPr>
          <w:color w:val="2F2F2F"/>
        </w:rPr>
        <w:t>years.</w:t>
      </w:r>
    </w:p>
    <w:p w14:paraId="43D06D3A" w14:textId="77777777" w:rsidR="004D44F8" w:rsidRDefault="00A6046D">
      <w:pPr>
        <w:pStyle w:val="BodyText"/>
        <w:spacing w:before="4"/>
        <w:rPr>
          <w:sz w:val="26"/>
        </w:rPr>
      </w:pPr>
      <w:r>
        <w:rPr>
          <w:noProof/>
        </w:rPr>
        <mc:AlternateContent>
          <mc:Choice Requires="wps">
            <w:drawing>
              <wp:anchor distT="0" distB="0" distL="0" distR="0" simplePos="0" relativeHeight="487589376" behindDoc="1" locked="0" layoutInCell="1" allowOverlap="1" wp14:anchorId="285053F2" wp14:editId="09C8E176">
                <wp:simplePos x="0" y="0"/>
                <wp:positionH relativeFrom="page">
                  <wp:posOffset>495300</wp:posOffset>
                </wp:positionH>
                <wp:positionV relativeFrom="paragraph">
                  <wp:posOffset>214630</wp:posOffset>
                </wp:positionV>
                <wp:extent cx="6591300" cy="1289050"/>
                <wp:effectExtent l="0" t="0" r="1905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0" cy="1289050"/>
                        </a:xfrm>
                        <a:prstGeom prst="rect">
                          <a:avLst/>
                        </a:prstGeom>
                        <a:ln w="9144">
                          <a:solidFill>
                            <a:srgbClr val="000000"/>
                          </a:solidFill>
                          <a:prstDash val="solid"/>
                        </a:ln>
                      </wps:spPr>
                      <wps:txbx>
                        <w:txbxContent>
                          <w:p w14:paraId="0E3E4E73" w14:textId="17598688" w:rsidR="003F5BED" w:rsidRDefault="003F5BED" w:rsidP="003F5BED">
                            <w:r>
                              <w:t>Sawgrass Springs Middle School is currently a “</w:t>
                            </w:r>
                            <w:r w:rsidR="00730CF5">
                              <w:t>A</w:t>
                            </w:r>
                            <w:r>
                              <w:t>” rated school based on the 202</w:t>
                            </w:r>
                            <w:r w:rsidR="00874EFC">
                              <w:t>4</w:t>
                            </w:r>
                            <w:r w:rsidR="002B106D">
                              <w:t>-20</w:t>
                            </w:r>
                            <w:r>
                              <w:t>2</w:t>
                            </w:r>
                            <w:r w:rsidR="00874EFC">
                              <w:t>5</w:t>
                            </w:r>
                            <w:r>
                              <w:t xml:space="preserve"> F</w:t>
                            </w:r>
                            <w:r w:rsidR="00730CF5">
                              <w:t>AST</w:t>
                            </w:r>
                            <w:r>
                              <w:t xml:space="preserve"> data. The scores indicate that student achievement is </w:t>
                            </w:r>
                            <w:r w:rsidR="00730CF5">
                              <w:t xml:space="preserve">increasing.  Teachers are receiving professional development to ensure they have the tools and training to reach all students, including those with learning differences. </w:t>
                            </w:r>
                            <w:r w:rsidR="00F72015">
                              <w:t xml:space="preserve">Sawgrass provides students with multiple options for extra-curricular activities.  </w:t>
                            </w:r>
                            <w:r>
                              <w:t xml:space="preserve"> Partnership with the City</w:t>
                            </w:r>
                            <w:r w:rsidR="00730CF5">
                              <w:t xml:space="preserve"> of Coral Springs</w:t>
                            </w:r>
                            <w:r>
                              <w:t xml:space="preserve"> has strengthened over the past years and continues to grow. The innovation zone</w:t>
                            </w:r>
                            <w:r w:rsidR="00730CF5">
                              <w:t xml:space="preserve"> schools</w:t>
                            </w:r>
                            <w:r>
                              <w:t xml:space="preserve"> </w:t>
                            </w:r>
                            <w:r w:rsidR="00730CF5">
                              <w:t>work</w:t>
                            </w:r>
                            <w:r>
                              <w:t xml:space="preserve"> closely to ensure </w:t>
                            </w:r>
                            <w:r w:rsidR="00730CF5">
                              <w:t xml:space="preserve">a </w:t>
                            </w:r>
                            <w:r>
                              <w:t>seamless transition from elementary to Sawgrass and then fro</w:t>
                            </w:r>
                            <w:r w:rsidR="00F72015">
                              <w:t xml:space="preserve">m </w:t>
                            </w:r>
                            <w:r>
                              <w:t xml:space="preserve">Sawgrass to Coral Glades High School. Students </w:t>
                            </w:r>
                            <w:proofErr w:type="gramStart"/>
                            <w:r w:rsidR="00730CF5">
                              <w:t>have the opportunity to</w:t>
                            </w:r>
                            <w:proofErr w:type="gramEnd"/>
                            <w:r>
                              <w:t xml:space="preserve"> </w:t>
                            </w:r>
                            <w:r w:rsidR="00730CF5">
                              <w:t>earn</w:t>
                            </w:r>
                            <w:r>
                              <w:t xml:space="preserve"> high school credits while in middle school. Areas of focus for this year are</w:t>
                            </w:r>
                            <w:r w:rsidR="00E46981">
                              <w:t xml:space="preserve"> ELA, a</w:t>
                            </w:r>
                            <w:r w:rsidR="00730CF5">
                              <w:t>s well as differentiating instruction to meet the needs of all students.</w:t>
                            </w:r>
                          </w:p>
                          <w:p w14:paraId="1A811C2E" w14:textId="39E12B13" w:rsidR="004D44F8" w:rsidRDefault="004D44F8">
                            <w:pPr>
                              <w:spacing w:before="73"/>
                              <w:ind w:left="140"/>
                              <w:rPr>
                                <w:rFonts w:ascii="Calibr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85053F2" id="Textbox 6" o:spid="_x0000_s1028" type="#_x0000_t202" style="position:absolute;margin-left:39pt;margin-top:16.9pt;width:519pt;height:10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" filled="f" strokeweight=".72pt">
                <v:path arrowok="t"/>
                <v:textbox inset="0,0,0,0">
                  <w:txbxContent>
                    <w:p w14:paraId="0E3E4E73" w14:textId="17598688" w:rsidR="003F5BED" w:rsidRDefault="003F5BED" w:rsidP="003F5BED">
                      <w:r>
                        <w:t>Sawgrass Springs Middle School is currently a “</w:t>
                      </w:r>
                      <w:r w:rsidR="00730CF5">
                        <w:t>A</w:t>
                      </w:r>
                      <w:r>
                        <w:t>” rated school based on the 202</w:t>
                      </w:r>
                      <w:r w:rsidR="00874EFC">
                        <w:t>4</w:t>
                      </w:r>
                      <w:r w:rsidR="002B106D">
                        <w:t>-20</w:t>
                      </w:r>
                      <w:r>
                        <w:t>2</w:t>
                      </w:r>
                      <w:r w:rsidR="00874EFC">
                        <w:t>5</w:t>
                      </w:r>
                      <w:r>
                        <w:t xml:space="preserve"> F</w:t>
                      </w:r>
                      <w:r w:rsidR="00730CF5">
                        <w:t>AST</w:t>
                      </w:r>
                      <w:r>
                        <w:t xml:space="preserve"> data. The scores indicate that student achievement is </w:t>
                      </w:r>
                      <w:r w:rsidR="00730CF5">
                        <w:t xml:space="preserve">increasing.  Teachers are receiving professional development to ensure they have the tools and training to reach all students, including those with learning differences. </w:t>
                      </w:r>
                      <w:r w:rsidR="00F72015">
                        <w:t xml:space="preserve">Sawgrass provides students with multiple options for extra-curricular activities.  </w:t>
                      </w:r>
                      <w:r>
                        <w:t xml:space="preserve"> Partnership with the City</w:t>
                      </w:r>
                      <w:r w:rsidR="00730CF5">
                        <w:t xml:space="preserve"> of Coral Springs</w:t>
                      </w:r>
                      <w:r>
                        <w:t xml:space="preserve"> has strengthened over the past years and continues to grow. The innovation zone</w:t>
                      </w:r>
                      <w:r w:rsidR="00730CF5">
                        <w:t xml:space="preserve"> schools</w:t>
                      </w:r>
                      <w:r>
                        <w:t xml:space="preserve"> </w:t>
                      </w:r>
                      <w:r w:rsidR="00730CF5">
                        <w:t>work</w:t>
                      </w:r>
                      <w:r>
                        <w:t xml:space="preserve"> closely to ensure </w:t>
                      </w:r>
                      <w:r w:rsidR="00730CF5">
                        <w:t xml:space="preserve">a </w:t>
                      </w:r>
                      <w:r>
                        <w:t>seamless transition from elementary to Sawgrass and then fro</w:t>
                      </w:r>
                      <w:r w:rsidR="00F72015">
                        <w:t xml:space="preserve">m </w:t>
                      </w:r>
                      <w:r>
                        <w:t xml:space="preserve">Sawgrass to Coral Glades High School. Students </w:t>
                      </w:r>
                      <w:proofErr w:type="gramStart"/>
                      <w:r w:rsidR="00730CF5">
                        <w:t>have the opportunity to</w:t>
                      </w:r>
                      <w:proofErr w:type="gramEnd"/>
                      <w:r>
                        <w:t xml:space="preserve"> </w:t>
                      </w:r>
                      <w:r w:rsidR="00730CF5">
                        <w:t>earn</w:t>
                      </w:r>
                      <w:r>
                        <w:t xml:space="preserve"> high school credits while in middle school. Areas of focus for this year are</w:t>
                      </w:r>
                      <w:r w:rsidR="00E46981">
                        <w:t xml:space="preserve"> ELA, a</w:t>
                      </w:r>
                      <w:r w:rsidR="00730CF5">
                        <w:t>s well as differentiating instruction to meet the needs of all students.</w:t>
                      </w:r>
                    </w:p>
                    <w:p w14:paraId="1A811C2E" w14:textId="39E12B13" w:rsidR="004D44F8" w:rsidRDefault="004D44F8">
                      <w:pPr>
                        <w:spacing w:before="73"/>
                        <w:ind w:left="140"/>
                        <w:rPr>
                          <w:rFonts w:ascii="Calibri"/>
                        </w:rPr>
                      </w:pPr>
                    </w:p>
                  </w:txbxContent>
                </v:textbox>
                <w10:wrap type="topAndBottom" anchorx="page"/>
              </v:shape>
            </w:pict>
          </mc:Fallback>
        </mc:AlternateContent>
      </w:r>
    </w:p>
    <w:p w14:paraId="2DFB12E7" w14:textId="77777777" w:rsidR="004D44F8" w:rsidRDefault="004D44F8">
      <w:pPr>
        <w:pStyle w:val="BodyText"/>
        <w:spacing w:before="2"/>
        <w:rPr>
          <w:sz w:val="33"/>
        </w:rPr>
      </w:pPr>
    </w:p>
    <w:p w14:paraId="1410F0AD" w14:textId="77777777" w:rsidR="004D44F8" w:rsidRDefault="00A6046D">
      <w:pPr>
        <w:pStyle w:val="Heading1"/>
      </w:pPr>
      <w:r>
        <w:t>Additional</w:t>
      </w:r>
      <w:r>
        <w:rPr>
          <w:spacing w:val="-7"/>
        </w:rPr>
        <w:t xml:space="preserve"> </w:t>
      </w:r>
      <w:r>
        <w:rPr>
          <w:spacing w:val="-2"/>
        </w:rPr>
        <w:t>Information</w:t>
      </w:r>
    </w:p>
    <w:p w14:paraId="68EDDEA2" w14:textId="77777777" w:rsidR="004D44F8" w:rsidRDefault="00A6046D">
      <w:pPr>
        <w:pStyle w:val="BodyText"/>
        <w:spacing w:before="69" w:line="295" w:lineRule="auto"/>
        <w:ind w:left="120" w:right="108"/>
      </w:pPr>
      <w:r>
        <w:rPr>
          <w:color w:val="2F2F2F"/>
        </w:rPr>
        <w:t>Provide</w:t>
      </w:r>
      <w:r>
        <w:rPr>
          <w:color w:val="2F2F2F"/>
          <w:spacing w:val="-1"/>
        </w:rPr>
        <w:t xml:space="preserve"> </w:t>
      </w:r>
      <w:r>
        <w:rPr>
          <w:color w:val="2F2F2F"/>
        </w:rPr>
        <w:t>any</w:t>
      </w:r>
      <w:r>
        <w:rPr>
          <w:color w:val="2F2F2F"/>
          <w:spacing w:val="-2"/>
        </w:rPr>
        <w:t xml:space="preserve"> </w:t>
      </w:r>
      <w:r>
        <w:rPr>
          <w:color w:val="2F2F2F"/>
        </w:rPr>
        <w:t>additional</w:t>
      </w:r>
      <w:r>
        <w:rPr>
          <w:color w:val="2F2F2F"/>
          <w:spacing w:val="-5"/>
        </w:rPr>
        <w:t xml:space="preserve"> </w:t>
      </w:r>
      <w:r>
        <w:rPr>
          <w:color w:val="2F2F2F"/>
        </w:rPr>
        <w:t>information</w:t>
      </w:r>
      <w:r>
        <w:rPr>
          <w:color w:val="2F2F2F"/>
          <w:spacing w:val="-3"/>
        </w:rPr>
        <w:t xml:space="preserve"> </w:t>
      </w:r>
      <w:r>
        <w:rPr>
          <w:color w:val="2F2F2F"/>
        </w:rPr>
        <w:t>you</w:t>
      </w:r>
      <w:r>
        <w:rPr>
          <w:color w:val="2F2F2F"/>
          <w:spacing w:val="-1"/>
        </w:rPr>
        <w:t xml:space="preserve"> </w:t>
      </w:r>
      <w:r>
        <w:rPr>
          <w:color w:val="2F2F2F"/>
        </w:rPr>
        <w:t>would</w:t>
      </w:r>
      <w:r>
        <w:rPr>
          <w:color w:val="2F2F2F"/>
          <w:spacing w:val="-3"/>
        </w:rPr>
        <w:t xml:space="preserve"> </w:t>
      </w:r>
      <w:r>
        <w:rPr>
          <w:color w:val="2F2F2F"/>
        </w:rPr>
        <w:t>like</w:t>
      </w:r>
      <w:r>
        <w:rPr>
          <w:color w:val="2F2F2F"/>
          <w:spacing w:val="-3"/>
        </w:rPr>
        <w:t xml:space="preserve"> </w:t>
      </w:r>
      <w:r>
        <w:rPr>
          <w:color w:val="2F2F2F"/>
        </w:rPr>
        <w:t>to</w:t>
      </w:r>
      <w:r>
        <w:rPr>
          <w:color w:val="2F2F2F"/>
          <w:spacing w:val="-3"/>
        </w:rPr>
        <w:t xml:space="preserve"> </w:t>
      </w:r>
      <w:r>
        <w:rPr>
          <w:color w:val="2F2F2F"/>
        </w:rPr>
        <w:t>share</w:t>
      </w:r>
      <w:r>
        <w:rPr>
          <w:color w:val="2F2F2F"/>
          <w:spacing w:val="-3"/>
        </w:rPr>
        <w:t xml:space="preserve"> </w:t>
      </w:r>
      <w:r>
        <w:rPr>
          <w:color w:val="2F2F2F"/>
        </w:rPr>
        <w:t>with</w:t>
      </w:r>
      <w:r>
        <w:rPr>
          <w:color w:val="2F2F2F"/>
          <w:spacing w:val="-3"/>
        </w:rPr>
        <w:t xml:space="preserve"> </w:t>
      </w:r>
      <w:r>
        <w:rPr>
          <w:color w:val="2F2F2F"/>
        </w:rPr>
        <w:t>the</w:t>
      </w:r>
      <w:r>
        <w:rPr>
          <w:color w:val="2F2F2F"/>
          <w:spacing w:val="-1"/>
        </w:rPr>
        <w:t xml:space="preserve"> </w:t>
      </w:r>
      <w:r>
        <w:rPr>
          <w:color w:val="2F2F2F"/>
        </w:rPr>
        <w:t>public</w:t>
      </w:r>
      <w:r>
        <w:rPr>
          <w:color w:val="2F2F2F"/>
          <w:spacing w:val="-2"/>
        </w:rPr>
        <w:t xml:space="preserve"> </w:t>
      </w:r>
      <w:r>
        <w:rPr>
          <w:color w:val="2F2F2F"/>
        </w:rPr>
        <w:t>and</w:t>
      </w:r>
      <w:r>
        <w:rPr>
          <w:color w:val="2F2F2F"/>
          <w:spacing w:val="-3"/>
        </w:rPr>
        <w:t xml:space="preserve"> </w:t>
      </w:r>
      <w:r>
        <w:rPr>
          <w:color w:val="2F2F2F"/>
        </w:rPr>
        <w:t>community</w:t>
      </w:r>
      <w:r>
        <w:rPr>
          <w:color w:val="2F2F2F"/>
          <w:spacing w:val="-2"/>
        </w:rPr>
        <w:t xml:space="preserve"> </w:t>
      </w:r>
      <w:r>
        <w:rPr>
          <w:color w:val="2F2F2F"/>
        </w:rPr>
        <w:t>that</w:t>
      </w:r>
      <w:r>
        <w:rPr>
          <w:color w:val="2F2F2F"/>
          <w:spacing w:val="-1"/>
        </w:rPr>
        <w:t xml:space="preserve"> </w:t>
      </w:r>
      <w:r>
        <w:rPr>
          <w:color w:val="2F2F2F"/>
        </w:rPr>
        <w:t>were</w:t>
      </w:r>
      <w:r>
        <w:rPr>
          <w:color w:val="2F2F2F"/>
          <w:spacing w:val="-3"/>
        </w:rPr>
        <w:t xml:space="preserve"> </w:t>
      </w:r>
      <w:r>
        <w:rPr>
          <w:color w:val="2F2F2F"/>
        </w:rPr>
        <w:t>not prompted in the previous sections.</w:t>
      </w:r>
    </w:p>
    <w:p w14:paraId="0882D920" w14:textId="77777777" w:rsidR="004D44F8" w:rsidRDefault="00A6046D">
      <w:pPr>
        <w:pStyle w:val="BodyText"/>
        <w:spacing w:before="7"/>
        <w:rPr>
          <w:sz w:val="8"/>
        </w:rPr>
      </w:pPr>
      <w:r>
        <w:rPr>
          <w:noProof/>
        </w:rPr>
        <mc:AlternateContent>
          <mc:Choice Requires="wps">
            <w:drawing>
              <wp:anchor distT="0" distB="0" distL="0" distR="0" simplePos="0" relativeHeight="487589888" behindDoc="1" locked="0" layoutInCell="1" allowOverlap="1" wp14:anchorId="273D1692" wp14:editId="6F6DC2CD">
                <wp:simplePos x="0" y="0"/>
                <wp:positionH relativeFrom="page">
                  <wp:posOffset>476250</wp:posOffset>
                </wp:positionH>
                <wp:positionV relativeFrom="paragraph">
                  <wp:posOffset>80010</wp:posOffset>
                </wp:positionV>
                <wp:extent cx="6445250" cy="889000"/>
                <wp:effectExtent l="0" t="0" r="12700" b="2540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889000"/>
                        </a:xfrm>
                        <a:prstGeom prst="rect">
                          <a:avLst/>
                        </a:prstGeom>
                        <a:ln w="9144">
                          <a:solidFill>
                            <a:srgbClr val="000000"/>
                          </a:solidFill>
                          <a:prstDash val="solid"/>
                        </a:ln>
                      </wps:spPr>
                      <wps:txbx>
                        <w:txbxContent>
                          <w:p w14:paraId="5FCD0B99" w14:textId="2669C657" w:rsidR="004D44F8" w:rsidRDefault="004D44F8">
                            <w:pPr>
                              <w:spacing w:before="73"/>
                              <w:ind w:left="140"/>
                              <w:rPr>
                                <w:rFonts w:ascii="Calibri"/>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73D1692" id="Textbox 7" o:spid="_x0000_s1029" type="#_x0000_t202" style="position:absolute;margin-left:37.5pt;margin-top:6.3pt;width:507.5pt;height:70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" filled="f" strokeweight=".72pt">
                <v:path arrowok="t"/>
                <v:textbox inset="0,0,0,0">
                  <w:txbxContent>
                    <w:p w14:paraId="5FCD0B99" w14:textId="2669C657" w:rsidR="004D44F8" w:rsidRDefault="004D44F8">
                      <w:pPr>
                        <w:spacing w:before="73"/>
                        <w:ind w:left="140"/>
                        <w:rPr>
                          <w:rFonts w:ascii="Calibri"/>
                        </w:rPr>
                      </w:pPr>
                    </w:p>
                  </w:txbxContent>
                </v:textbox>
                <w10:wrap type="topAndBottom" anchorx="page"/>
              </v:shape>
            </w:pict>
          </mc:Fallback>
        </mc:AlternateContent>
      </w:r>
    </w:p>
    <w:p w14:paraId="1ED06629" w14:textId="77777777" w:rsidR="004D44F8" w:rsidRDefault="00A6046D">
      <w:pPr>
        <w:spacing w:before="57"/>
        <w:ind w:right="1489"/>
        <w:jc w:val="right"/>
        <w:rPr>
          <w:rFonts w:ascii="Calibri"/>
        </w:rPr>
      </w:pPr>
      <w:r>
        <w:rPr>
          <w:rFonts w:ascii="Calibri"/>
        </w:rPr>
        <w:t>1</w:t>
      </w:r>
    </w:p>
    <w:sectPr w:rsidR="004D44F8">
      <w:type w:val="continuous"/>
      <w:pgSz w:w="12240" w:h="15840"/>
      <w:pgMar w:top="740" w:right="6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F8"/>
    <w:rsid w:val="00004E57"/>
    <w:rsid w:val="000776F0"/>
    <w:rsid w:val="002B106D"/>
    <w:rsid w:val="002B54FC"/>
    <w:rsid w:val="0033619A"/>
    <w:rsid w:val="003F5BED"/>
    <w:rsid w:val="00480872"/>
    <w:rsid w:val="004A08DC"/>
    <w:rsid w:val="004D44F8"/>
    <w:rsid w:val="00730CF5"/>
    <w:rsid w:val="008070F1"/>
    <w:rsid w:val="008275E1"/>
    <w:rsid w:val="00874EFC"/>
    <w:rsid w:val="008C2A5E"/>
    <w:rsid w:val="008E497A"/>
    <w:rsid w:val="00A6046D"/>
    <w:rsid w:val="00AE6210"/>
    <w:rsid w:val="00BB287B"/>
    <w:rsid w:val="00C1757C"/>
    <w:rsid w:val="00CA1196"/>
    <w:rsid w:val="00CC4AB5"/>
    <w:rsid w:val="00D01143"/>
    <w:rsid w:val="00D301BB"/>
    <w:rsid w:val="00DB1D47"/>
    <w:rsid w:val="00E0591B"/>
    <w:rsid w:val="00E46981"/>
    <w:rsid w:val="00E6037A"/>
    <w:rsid w:val="00E82B68"/>
    <w:rsid w:val="00F132A5"/>
    <w:rsid w:val="00F20B25"/>
    <w:rsid w:val="00F23CCE"/>
    <w:rsid w:val="00F646C8"/>
    <w:rsid w:val="00F72015"/>
    <w:rsid w:val="00F9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181E"/>
  <w15:docId w15:val="{D01496BC-32B9-4D84-AE12-A9F13E00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27"/>
      <w:ind w:left="1710" w:right="1654"/>
      <w:jc w:val="center"/>
    </w:pPr>
    <w:rPr>
      <w:rFonts w:ascii="Calibri" w:eastAsia="Calibri" w:hAnsi="Calibri" w:cs="Calibri"/>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Cognia Executive Summary Template.pdf</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Cognia Executive Summary Template.pdf</dc:title>
  <dc:creator>P00120774</dc:creator>
  <cp:lastModifiedBy>Wendy G. Stull-Milordis</cp:lastModifiedBy>
  <cp:revision>2</cp:revision>
  <dcterms:created xsi:type="dcterms:W3CDTF">2025-08-21T16:13:00Z</dcterms:created>
  <dcterms:modified xsi:type="dcterms:W3CDTF">2025-08-21T16:13:00Z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LastSaved">
    <vt:filetime>2023-08-22T00:00:00Z</vt:filetime>
  </property>
  <property fmtid="{D5CDD505-2E9C-101B-9397-08002B2CF9AE}" pid="4" name="Producer">
    <vt:lpwstr>Microsoft: Print To PDF</vt:lpwstr>
  </property>
</Properties>
</file>